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D54F" w14:textId="77777777" w:rsidR="00774420" w:rsidRPr="00774420" w:rsidRDefault="00774420" w:rsidP="00774420"/>
    <w:p w14:paraId="1AB5FFDC" w14:textId="77777777" w:rsidR="00774420" w:rsidRPr="00774420" w:rsidRDefault="00774420" w:rsidP="00774420"/>
    <w:p w14:paraId="53254B53" w14:textId="77777777" w:rsidR="00774420" w:rsidRPr="00774420" w:rsidRDefault="00774420" w:rsidP="00774420"/>
    <w:p w14:paraId="58C79607" w14:textId="77777777" w:rsidR="00774420" w:rsidRPr="00774420" w:rsidRDefault="00774420" w:rsidP="00774420"/>
    <w:p w14:paraId="7BD37370" w14:textId="77777777" w:rsidR="00774420" w:rsidRPr="00774420" w:rsidRDefault="00774420" w:rsidP="00774420"/>
    <w:p w14:paraId="7A009B47" w14:textId="77777777" w:rsidR="00774420" w:rsidRPr="00774420" w:rsidRDefault="00774420" w:rsidP="00774420"/>
    <w:p w14:paraId="0451DBEC" w14:textId="77777777" w:rsidR="00774420" w:rsidRPr="00774420" w:rsidRDefault="00774420" w:rsidP="00774420"/>
    <w:p w14:paraId="536E9A37" w14:textId="77777777" w:rsidR="00774420" w:rsidRPr="00774420" w:rsidRDefault="00774420" w:rsidP="00774420"/>
    <w:p w14:paraId="551F13A2" w14:textId="77777777" w:rsidR="00774420" w:rsidRPr="00774420" w:rsidRDefault="00774420" w:rsidP="00774420"/>
    <w:p w14:paraId="24411E05" w14:textId="77777777" w:rsidR="00774420" w:rsidRPr="00774420" w:rsidRDefault="00774420" w:rsidP="00774420"/>
    <w:p w14:paraId="71297C6E" w14:textId="77777777" w:rsidR="00774420" w:rsidRPr="00774420" w:rsidRDefault="00774420" w:rsidP="00774420"/>
    <w:p w14:paraId="5F978743" w14:textId="77777777" w:rsidR="00774420" w:rsidRPr="00774420" w:rsidRDefault="00774420" w:rsidP="00774420"/>
    <w:p w14:paraId="532D068E" w14:textId="77777777" w:rsidR="00774420" w:rsidRPr="00774420" w:rsidRDefault="00774420" w:rsidP="00774420">
      <w:pPr>
        <w:jc w:val="center"/>
      </w:pPr>
    </w:p>
    <w:p w14:paraId="0161610A" w14:textId="77777777" w:rsidR="00774420" w:rsidRPr="00774420" w:rsidRDefault="00774420" w:rsidP="00774420">
      <w:pPr>
        <w:jc w:val="center"/>
      </w:pPr>
    </w:p>
    <w:p w14:paraId="0FD45BE2" w14:textId="77777777" w:rsidR="00774420" w:rsidRPr="00774420" w:rsidRDefault="00774420" w:rsidP="00774420">
      <w:pPr>
        <w:jc w:val="center"/>
      </w:pPr>
    </w:p>
    <w:p w14:paraId="60D596C3" w14:textId="77777777" w:rsidR="00774420" w:rsidRPr="00774420" w:rsidRDefault="00774420" w:rsidP="00774420">
      <w:pPr>
        <w:jc w:val="center"/>
        <w:rPr>
          <w:b/>
          <w:sz w:val="28"/>
        </w:rPr>
      </w:pPr>
      <w:r w:rsidRPr="00774420">
        <w:rPr>
          <w:b/>
          <w:sz w:val="28"/>
        </w:rPr>
        <w:t>CRAG COMMUNITY ARTS SCIO</w:t>
      </w:r>
    </w:p>
    <w:p w14:paraId="7D059BE1" w14:textId="77777777" w:rsidR="00774420" w:rsidRPr="00774420" w:rsidRDefault="00774420" w:rsidP="00774420">
      <w:pPr>
        <w:jc w:val="center"/>
        <w:rPr>
          <w:b/>
        </w:rPr>
      </w:pPr>
    </w:p>
    <w:p w14:paraId="5B39F196" w14:textId="77777777" w:rsidR="00774420" w:rsidRPr="00774420" w:rsidRDefault="00774420" w:rsidP="00774420">
      <w:pPr>
        <w:jc w:val="center"/>
        <w:rPr>
          <w:b/>
        </w:rPr>
      </w:pPr>
    </w:p>
    <w:p w14:paraId="58F5E23B" w14:textId="77777777" w:rsidR="00774420" w:rsidRPr="00774420" w:rsidRDefault="00774420" w:rsidP="00774420">
      <w:pPr>
        <w:jc w:val="center"/>
        <w:rPr>
          <w:b/>
          <w:sz w:val="24"/>
        </w:rPr>
      </w:pPr>
      <w:r w:rsidRPr="00774420">
        <w:rPr>
          <w:b/>
          <w:sz w:val="24"/>
        </w:rPr>
        <w:t>RECEIPTS AND PAYMENTS ACCOUNT</w:t>
      </w:r>
    </w:p>
    <w:p w14:paraId="6BF4C9FF" w14:textId="77777777" w:rsidR="00774420" w:rsidRPr="00774420" w:rsidRDefault="00774420" w:rsidP="00774420">
      <w:pPr>
        <w:jc w:val="center"/>
        <w:rPr>
          <w:b/>
          <w:sz w:val="24"/>
        </w:rPr>
      </w:pPr>
    </w:p>
    <w:p w14:paraId="28F6304D" w14:textId="77777777" w:rsidR="00774420" w:rsidRPr="00774420" w:rsidRDefault="00774420" w:rsidP="00774420">
      <w:pPr>
        <w:jc w:val="center"/>
        <w:rPr>
          <w:b/>
          <w:sz w:val="24"/>
        </w:rPr>
      </w:pPr>
      <w:r w:rsidRPr="00774420">
        <w:rPr>
          <w:b/>
          <w:sz w:val="24"/>
        </w:rPr>
        <w:t>PERIOD ENDED 31 OCTOBER 2022</w:t>
      </w:r>
    </w:p>
    <w:p w14:paraId="07A7CCC6" w14:textId="77777777" w:rsidR="00774420" w:rsidRPr="00774420" w:rsidRDefault="00774420" w:rsidP="00774420">
      <w:pPr>
        <w:jc w:val="center"/>
      </w:pPr>
    </w:p>
    <w:p w14:paraId="4B677064" w14:textId="77777777" w:rsidR="00774420" w:rsidRPr="00774420" w:rsidRDefault="00774420" w:rsidP="00774420">
      <w:pPr>
        <w:jc w:val="center"/>
      </w:pPr>
    </w:p>
    <w:p w14:paraId="5A4F8976" w14:textId="77777777" w:rsidR="00774420" w:rsidRPr="00774420" w:rsidRDefault="00774420" w:rsidP="00774420">
      <w:pPr>
        <w:jc w:val="center"/>
      </w:pPr>
    </w:p>
    <w:p w14:paraId="38596B9A" w14:textId="77777777" w:rsidR="00774420" w:rsidRPr="00774420" w:rsidRDefault="00774420" w:rsidP="00774420">
      <w:pPr>
        <w:jc w:val="center"/>
      </w:pPr>
      <w:r w:rsidRPr="00774420">
        <w:rPr>
          <w:b/>
        </w:rPr>
        <w:t>CHARITY NUMBER: SC050537</w:t>
      </w:r>
    </w:p>
    <w:p w14:paraId="5981D6D3" w14:textId="77777777" w:rsidR="00774420" w:rsidRPr="00774420" w:rsidRDefault="00774420" w:rsidP="00774420">
      <w:pPr>
        <w:jc w:val="center"/>
      </w:pPr>
    </w:p>
    <w:p w14:paraId="651B3B5C" w14:textId="77777777" w:rsidR="00774420" w:rsidRPr="00774420" w:rsidRDefault="00774420" w:rsidP="00774420">
      <w:pPr>
        <w:jc w:val="center"/>
      </w:pPr>
    </w:p>
    <w:p w14:paraId="60C1290A" w14:textId="77777777" w:rsidR="00774420" w:rsidRPr="00774420" w:rsidRDefault="00774420" w:rsidP="00774420">
      <w:pPr>
        <w:jc w:val="center"/>
      </w:pPr>
    </w:p>
    <w:p w14:paraId="6D503EB2" w14:textId="77777777" w:rsidR="00774420" w:rsidRPr="00774420" w:rsidRDefault="00774420" w:rsidP="00774420"/>
    <w:p w14:paraId="3A82193E" w14:textId="77777777" w:rsidR="00774420" w:rsidRPr="00774420" w:rsidRDefault="00774420" w:rsidP="00774420"/>
    <w:p w14:paraId="2C0F2CA0" w14:textId="77777777" w:rsidR="00774420" w:rsidRPr="00774420" w:rsidRDefault="00774420" w:rsidP="00774420"/>
    <w:p w14:paraId="5D2FCC71" w14:textId="77777777" w:rsidR="00774420" w:rsidRPr="00774420" w:rsidRDefault="00774420" w:rsidP="00774420"/>
    <w:p w14:paraId="0DC2EE7C" w14:textId="77777777" w:rsidR="00774420" w:rsidRPr="00774420" w:rsidRDefault="00774420" w:rsidP="00774420"/>
    <w:p w14:paraId="0A43BFF3" w14:textId="77777777" w:rsidR="00774420" w:rsidRPr="00774420" w:rsidRDefault="00774420" w:rsidP="00774420"/>
    <w:p w14:paraId="642789E4" w14:textId="77777777" w:rsidR="00774420" w:rsidRPr="00774420" w:rsidRDefault="00774420" w:rsidP="00774420"/>
    <w:p w14:paraId="5BE1EE02" w14:textId="77777777" w:rsidR="00774420" w:rsidRPr="00774420" w:rsidRDefault="00774420" w:rsidP="00774420"/>
    <w:p w14:paraId="05749813" w14:textId="77777777" w:rsidR="00774420" w:rsidRPr="00774420" w:rsidRDefault="00774420" w:rsidP="00774420"/>
    <w:p w14:paraId="64FAC01B" w14:textId="77777777" w:rsidR="00774420" w:rsidRPr="00774420" w:rsidRDefault="00774420" w:rsidP="00774420"/>
    <w:p w14:paraId="02A8B649" w14:textId="77777777" w:rsidR="00774420" w:rsidRPr="00774420" w:rsidRDefault="00774420" w:rsidP="00774420"/>
    <w:p w14:paraId="1D65C645" w14:textId="77777777" w:rsidR="00774420" w:rsidRPr="00774420" w:rsidRDefault="00774420" w:rsidP="00774420"/>
    <w:p w14:paraId="6473FDF0" w14:textId="77777777" w:rsidR="00774420" w:rsidRPr="00774420" w:rsidRDefault="00774420" w:rsidP="00774420"/>
    <w:p w14:paraId="50E1CBDC" w14:textId="77777777" w:rsidR="00774420" w:rsidRPr="00774420" w:rsidRDefault="00774420" w:rsidP="00774420"/>
    <w:p w14:paraId="01569170" w14:textId="77777777" w:rsidR="00774420" w:rsidRPr="00774420" w:rsidRDefault="00774420" w:rsidP="00774420"/>
    <w:p w14:paraId="71163958" w14:textId="77777777" w:rsidR="00774420" w:rsidRPr="00774420" w:rsidRDefault="00774420" w:rsidP="00774420"/>
    <w:p w14:paraId="7CA2E5FE" w14:textId="77777777" w:rsidR="00774420" w:rsidRPr="00774420" w:rsidRDefault="00774420" w:rsidP="00774420"/>
    <w:p w14:paraId="105E44C7" w14:textId="77777777" w:rsidR="00774420" w:rsidRPr="00774420" w:rsidRDefault="00774420" w:rsidP="00774420"/>
    <w:p w14:paraId="0B813161" w14:textId="77777777" w:rsidR="00774420" w:rsidRPr="00774420" w:rsidRDefault="00774420" w:rsidP="00774420"/>
    <w:p w14:paraId="76501AB8" w14:textId="77777777" w:rsidR="00774420" w:rsidRPr="00774420" w:rsidRDefault="00774420" w:rsidP="00774420"/>
    <w:p w14:paraId="7A1E05CB" w14:textId="77777777" w:rsidR="00774420" w:rsidRPr="00774420" w:rsidRDefault="00774420" w:rsidP="00774420"/>
    <w:p w14:paraId="6CD12DCF" w14:textId="77777777" w:rsidR="00774420" w:rsidRPr="00774420" w:rsidRDefault="00774420" w:rsidP="00774420"/>
    <w:p w14:paraId="2FD76226" w14:textId="77777777" w:rsidR="00774420" w:rsidRPr="00774420" w:rsidRDefault="00774420" w:rsidP="00774420"/>
    <w:p w14:paraId="74DD20B2" w14:textId="77777777" w:rsidR="00774420" w:rsidRPr="00774420" w:rsidRDefault="00774420" w:rsidP="00774420"/>
    <w:p w14:paraId="623C4526" w14:textId="77777777" w:rsidR="00774420" w:rsidRPr="00774420" w:rsidRDefault="00774420" w:rsidP="00774420"/>
    <w:p w14:paraId="3D359FA4" w14:textId="77777777" w:rsidR="00774420" w:rsidRPr="00774420" w:rsidRDefault="00774420" w:rsidP="00774420"/>
    <w:p w14:paraId="4D3A3271" w14:textId="77777777" w:rsidR="00774420" w:rsidRPr="00774420" w:rsidRDefault="00774420" w:rsidP="00774420"/>
    <w:p w14:paraId="4CADE70D" w14:textId="77777777" w:rsidR="00774420" w:rsidRPr="00774420" w:rsidRDefault="00774420" w:rsidP="00774420"/>
    <w:p w14:paraId="4685BAEF" w14:textId="77777777" w:rsidR="00774420" w:rsidRPr="00774420" w:rsidRDefault="00774420" w:rsidP="00774420">
      <w:pPr>
        <w:rPr>
          <w:b/>
          <w:sz w:val="24"/>
          <w:szCs w:val="24"/>
        </w:rPr>
      </w:pPr>
      <w:r w:rsidRPr="00774420">
        <w:rPr>
          <w:b/>
          <w:sz w:val="24"/>
          <w:szCs w:val="24"/>
        </w:rPr>
        <w:t>CRAG COMMUNITY ARTS SCIO</w:t>
      </w:r>
    </w:p>
    <w:p w14:paraId="13613B2B" w14:textId="77777777" w:rsidR="00774420" w:rsidRPr="00774420" w:rsidRDefault="00774420" w:rsidP="00774420">
      <w:pPr>
        <w:widowControl w:val="0"/>
        <w:tabs>
          <w:tab w:val="center" w:pos="4532"/>
        </w:tabs>
        <w:autoSpaceDE w:val="0"/>
        <w:autoSpaceDN w:val="0"/>
        <w:adjustRightInd w:val="0"/>
        <w:rPr>
          <w:b/>
          <w:bCs/>
          <w:sz w:val="24"/>
        </w:rPr>
      </w:pPr>
      <w:bookmarkStart w:id="0" w:name="DBG15"/>
      <w:bookmarkStart w:id="1" w:name="DBG16"/>
      <w:bookmarkEnd w:id="0"/>
      <w:bookmarkEnd w:id="1"/>
    </w:p>
    <w:p w14:paraId="14279A05" w14:textId="77777777" w:rsidR="00774420" w:rsidRPr="00774420" w:rsidRDefault="00774420" w:rsidP="00774420">
      <w:pPr>
        <w:widowControl w:val="0"/>
        <w:tabs>
          <w:tab w:val="center" w:pos="4532"/>
        </w:tabs>
        <w:autoSpaceDE w:val="0"/>
        <w:autoSpaceDN w:val="0"/>
        <w:adjustRightInd w:val="0"/>
        <w:rPr>
          <w:sz w:val="24"/>
        </w:rPr>
      </w:pPr>
      <w:r w:rsidRPr="00774420">
        <w:rPr>
          <w:b/>
          <w:bCs/>
          <w:sz w:val="24"/>
        </w:rPr>
        <w:t>FINANCIAL STATEMENTS</w:t>
      </w:r>
    </w:p>
    <w:p w14:paraId="4E4C6A89" w14:textId="77777777" w:rsidR="00774420" w:rsidRPr="00774420" w:rsidRDefault="00774420" w:rsidP="00774420">
      <w:pPr>
        <w:widowControl w:val="0"/>
        <w:tabs>
          <w:tab w:val="center" w:pos="4532"/>
        </w:tabs>
        <w:autoSpaceDE w:val="0"/>
        <w:autoSpaceDN w:val="0"/>
        <w:adjustRightInd w:val="0"/>
        <w:rPr>
          <w:sz w:val="20"/>
          <w:szCs w:val="18"/>
        </w:rPr>
      </w:pPr>
      <w:bookmarkStart w:id="2" w:name="DBG17"/>
      <w:bookmarkEnd w:id="2"/>
    </w:p>
    <w:p w14:paraId="649FF6DD" w14:textId="77777777" w:rsidR="00774420" w:rsidRPr="00774420" w:rsidRDefault="00774420" w:rsidP="00774420">
      <w:pPr>
        <w:widowControl w:val="0"/>
        <w:tabs>
          <w:tab w:val="center" w:pos="4532"/>
        </w:tabs>
        <w:autoSpaceDE w:val="0"/>
        <w:autoSpaceDN w:val="0"/>
        <w:adjustRightInd w:val="0"/>
        <w:rPr>
          <w:b/>
          <w:bCs/>
          <w:sz w:val="24"/>
        </w:rPr>
      </w:pPr>
      <w:bookmarkStart w:id="3" w:name="DBG18"/>
      <w:bookmarkEnd w:id="3"/>
      <w:r w:rsidRPr="00774420">
        <w:rPr>
          <w:b/>
          <w:bCs/>
          <w:sz w:val="24"/>
        </w:rPr>
        <w:t>PERIOD ENDED 31 OCTOBER 2022</w:t>
      </w:r>
    </w:p>
    <w:p w14:paraId="67CE681B" w14:textId="77777777" w:rsidR="00774420" w:rsidRPr="00774420" w:rsidRDefault="00774420" w:rsidP="00774420"/>
    <w:p w14:paraId="747CBC41" w14:textId="77777777" w:rsidR="00774420" w:rsidRPr="00774420" w:rsidRDefault="00774420" w:rsidP="00774420">
      <w:pPr>
        <w:pBdr>
          <w:bottom w:val="single" w:sz="4" w:space="1" w:color="auto"/>
        </w:pBdr>
      </w:pPr>
    </w:p>
    <w:p w14:paraId="704F11C1" w14:textId="77777777" w:rsidR="00774420" w:rsidRPr="00774420" w:rsidRDefault="00774420" w:rsidP="00774420"/>
    <w:p w14:paraId="24691AF7" w14:textId="77777777" w:rsidR="00774420" w:rsidRPr="00774420" w:rsidRDefault="00774420" w:rsidP="00774420"/>
    <w:p w14:paraId="6F3C4753" w14:textId="77777777" w:rsidR="00774420" w:rsidRPr="00774420" w:rsidRDefault="00774420" w:rsidP="00774420"/>
    <w:p w14:paraId="768933EF" w14:textId="77777777" w:rsidR="00774420" w:rsidRPr="00774420" w:rsidRDefault="00774420" w:rsidP="00774420"/>
    <w:p w14:paraId="089A508A" w14:textId="77777777" w:rsidR="00774420" w:rsidRPr="00774420" w:rsidRDefault="00774420" w:rsidP="00774420">
      <w:pPr>
        <w:widowControl w:val="0"/>
        <w:tabs>
          <w:tab w:val="left" w:pos="464"/>
          <w:tab w:val="left" w:pos="7669"/>
        </w:tabs>
        <w:autoSpaceDE w:val="0"/>
        <w:autoSpaceDN w:val="0"/>
        <w:adjustRightInd w:val="0"/>
      </w:pPr>
      <w:r w:rsidRPr="00774420">
        <w:rPr>
          <w:b/>
          <w:bCs/>
        </w:rPr>
        <w:tab/>
        <w:t>Contents</w:t>
      </w:r>
      <w:bookmarkStart w:id="4" w:name="DBG20"/>
      <w:bookmarkEnd w:id="4"/>
      <w:r w:rsidRPr="00774420">
        <w:tab/>
        <w:t xml:space="preserve">   </w:t>
      </w:r>
      <w:r w:rsidRPr="00774420">
        <w:rPr>
          <w:bCs/>
        </w:rPr>
        <w:t>Page</w:t>
      </w:r>
    </w:p>
    <w:p w14:paraId="23106339" w14:textId="77777777" w:rsidR="00774420" w:rsidRPr="00774420" w:rsidRDefault="00774420" w:rsidP="00774420">
      <w:pPr>
        <w:widowControl w:val="0"/>
        <w:autoSpaceDE w:val="0"/>
        <w:autoSpaceDN w:val="0"/>
        <w:adjustRightInd w:val="0"/>
        <w:rPr>
          <w:sz w:val="18"/>
          <w:szCs w:val="18"/>
        </w:rPr>
      </w:pPr>
    </w:p>
    <w:p w14:paraId="46BB582D" w14:textId="77777777" w:rsidR="00774420" w:rsidRPr="00774420" w:rsidRDefault="00774420" w:rsidP="00774420">
      <w:pPr>
        <w:widowControl w:val="0"/>
        <w:autoSpaceDE w:val="0"/>
        <w:autoSpaceDN w:val="0"/>
        <w:adjustRightInd w:val="0"/>
        <w:rPr>
          <w:sz w:val="18"/>
          <w:szCs w:val="18"/>
        </w:rPr>
      </w:pPr>
    </w:p>
    <w:p w14:paraId="1C32815A" w14:textId="77777777" w:rsidR="00774420" w:rsidRPr="00774420" w:rsidRDefault="00774420" w:rsidP="00774420">
      <w:pPr>
        <w:widowControl w:val="0"/>
        <w:autoSpaceDE w:val="0"/>
        <w:autoSpaceDN w:val="0"/>
        <w:adjustRightInd w:val="0"/>
        <w:rPr>
          <w:sz w:val="18"/>
          <w:szCs w:val="18"/>
        </w:rPr>
      </w:pPr>
    </w:p>
    <w:p w14:paraId="58992CB7" w14:textId="77777777" w:rsidR="00774420" w:rsidRPr="00774420" w:rsidRDefault="00774420" w:rsidP="00774420">
      <w:pPr>
        <w:widowControl w:val="0"/>
        <w:tabs>
          <w:tab w:val="left" w:pos="464"/>
          <w:tab w:val="left" w:pos="7785"/>
        </w:tabs>
        <w:autoSpaceDE w:val="0"/>
        <w:autoSpaceDN w:val="0"/>
        <w:adjustRightInd w:val="0"/>
      </w:pPr>
      <w:bookmarkStart w:id="5" w:name="DBG21"/>
      <w:bookmarkEnd w:id="5"/>
      <w:r w:rsidRPr="00774420">
        <w:tab/>
        <w:t>Trustees and professional advisers</w:t>
      </w:r>
      <w:bookmarkStart w:id="6" w:name="DBG22"/>
      <w:bookmarkStart w:id="7" w:name="DBG23"/>
      <w:bookmarkEnd w:id="6"/>
      <w:bookmarkEnd w:id="7"/>
      <w:r w:rsidRPr="00774420">
        <w:tab/>
        <w:t xml:space="preserve">    1</w:t>
      </w:r>
      <w:r w:rsidRPr="00774420">
        <w:tab/>
      </w:r>
    </w:p>
    <w:p w14:paraId="07554C37" w14:textId="77777777" w:rsidR="00774420" w:rsidRPr="00774420" w:rsidRDefault="00774420" w:rsidP="00774420">
      <w:pPr>
        <w:widowControl w:val="0"/>
        <w:autoSpaceDE w:val="0"/>
        <w:autoSpaceDN w:val="0"/>
        <w:adjustRightInd w:val="0"/>
        <w:rPr>
          <w:sz w:val="18"/>
          <w:szCs w:val="18"/>
        </w:rPr>
      </w:pPr>
    </w:p>
    <w:p w14:paraId="6E598463" w14:textId="77777777" w:rsidR="00774420" w:rsidRPr="00774420" w:rsidRDefault="00774420" w:rsidP="00774420">
      <w:pPr>
        <w:widowControl w:val="0"/>
        <w:autoSpaceDE w:val="0"/>
        <w:autoSpaceDN w:val="0"/>
        <w:adjustRightInd w:val="0"/>
        <w:rPr>
          <w:sz w:val="18"/>
          <w:szCs w:val="18"/>
        </w:rPr>
      </w:pPr>
    </w:p>
    <w:p w14:paraId="7B38C2D2" w14:textId="77777777" w:rsidR="00774420" w:rsidRPr="00774420" w:rsidRDefault="00774420" w:rsidP="00774420">
      <w:pPr>
        <w:widowControl w:val="0"/>
        <w:autoSpaceDE w:val="0"/>
        <w:autoSpaceDN w:val="0"/>
        <w:adjustRightInd w:val="0"/>
        <w:rPr>
          <w:sz w:val="18"/>
          <w:szCs w:val="18"/>
        </w:rPr>
      </w:pPr>
    </w:p>
    <w:p w14:paraId="4B96F20B" w14:textId="77777777" w:rsidR="00774420" w:rsidRPr="00774420" w:rsidRDefault="00774420" w:rsidP="00774420">
      <w:pPr>
        <w:widowControl w:val="0"/>
        <w:tabs>
          <w:tab w:val="left" w:pos="464"/>
          <w:tab w:val="left" w:pos="7785"/>
        </w:tabs>
        <w:autoSpaceDE w:val="0"/>
        <w:autoSpaceDN w:val="0"/>
        <w:adjustRightInd w:val="0"/>
      </w:pPr>
      <w:bookmarkStart w:id="8" w:name="DBG24"/>
      <w:bookmarkEnd w:id="8"/>
      <w:r w:rsidRPr="00774420">
        <w:tab/>
        <w:t>Trustees Annual Report</w:t>
      </w:r>
      <w:bookmarkStart w:id="9" w:name="DBG25"/>
      <w:bookmarkStart w:id="10" w:name="DBG26"/>
      <w:bookmarkEnd w:id="9"/>
      <w:bookmarkEnd w:id="10"/>
      <w:r w:rsidRPr="00774420">
        <w:tab/>
        <w:t xml:space="preserve"> 2 – 4</w:t>
      </w:r>
      <w:r w:rsidRPr="00774420">
        <w:rPr>
          <w:b/>
        </w:rPr>
        <w:t xml:space="preserve"> </w:t>
      </w:r>
    </w:p>
    <w:p w14:paraId="78D05E4B" w14:textId="77777777" w:rsidR="00774420" w:rsidRPr="00774420" w:rsidRDefault="00774420" w:rsidP="00774420">
      <w:pPr>
        <w:widowControl w:val="0"/>
        <w:autoSpaceDE w:val="0"/>
        <w:autoSpaceDN w:val="0"/>
        <w:adjustRightInd w:val="0"/>
        <w:rPr>
          <w:sz w:val="18"/>
          <w:szCs w:val="18"/>
        </w:rPr>
      </w:pPr>
    </w:p>
    <w:p w14:paraId="6CBE5C54" w14:textId="77777777" w:rsidR="00774420" w:rsidRPr="00774420" w:rsidRDefault="00774420" w:rsidP="00774420">
      <w:pPr>
        <w:widowControl w:val="0"/>
        <w:autoSpaceDE w:val="0"/>
        <w:autoSpaceDN w:val="0"/>
        <w:adjustRightInd w:val="0"/>
        <w:rPr>
          <w:sz w:val="18"/>
          <w:szCs w:val="18"/>
        </w:rPr>
      </w:pPr>
    </w:p>
    <w:p w14:paraId="5DE8F0BC" w14:textId="77777777" w:rsidR="00774420" w:rsidRPr="00774420" w:rsidRDefault="00774420" w:rsidP="00774420">
      <w:pPr>
        <w:widowControl w:val="0"/>
        <w:autoSpaceDE w:val="0"/>
        <w:autoSpaceDN w:val="0"/>
        <w:adjustRightInd w:val="0"/>
        <w:rPr>
          <w:sz w:val="18"/>
          <w:szCs w:val="18"/>
        </w:rPr>
      </w:pPr>
    </w:p>
    <w:p w14:paraId="4C683DA1" w14:textId="77777777" w:rsidR="00774420" w:rsidRPr="00774420" w:rsidRDefault="00774420" w:rsidP="00774420">
      <w:pPr>
        <w:widowControl w:val="0"/>
        <w:tabs>
          <w:tab w:val="left" w:pos="464"/>
          <w:tab w:val="left" w:pos="7785"/>
        </w:tabs>
        <w:autoSpaceDE w:val="0"/>
        <w:autoSpaceDN w:val="0"/>
        <w:adjustRightInd w:val="0"/>
      </w:pPr>
      <w:bookmarkStart w:id="11" w:name="DBG27"/>
      <w:bookmarkStart w:id="12" w:name="DBG30"/>
      <w:bookmarkEnd w:id="11"/>
      <w:bookmarkEnd w:id="12"/>
      <w:r w:rsidRPr="00774420">
        <w:tab/>
        <w:t>Independent Examiner's Report</w:t>
      </w:r>
      <w:bookmarkStart w:id="13" w:name="DBG31"/>
      <w:bookmarkEnd w:id="13"/>
      <w:r w:rsidRPr="00774420">
        <w:tab/>
      </w:r>
      <w:bookmarkStart w:id="14" w:name="DBG32"/>
      <w:bookmarkEnd w:id="14"/>
      <w:r w:rsidRPr="00774420">
        <w:t xml:space="preserve">     5</w:t>
      </w:r>
    </w:p>
    <w:p w14:paraId="56112174" w14:textId="77777777" w:rsidR="00774420" w:rsidRPr="00774420" w:rsidRDefault="00774420" w:rsidP="00774420">
      <w:pPr>
        <w:widowControl w:val="0"/>
        <w:autoSpaceDE w:val="0"/>
        <w:autoSpaceDN w:val="0"/>
        <w:adjustRightInd w:val="0"/>
        <w:rPr>
          <w:sz w:val="18"/>
          <w:szCs w:val="18"/>
        </w:rPr>
      </w:pPr>
    </w:p>
    <w:p w14:paraId="6A3D426B" w14:textId="77777777" w:rsidR="00774420" w:rsidRPr="00774420" w:rsidRDefault="00774420" w:rsidP="00774420">
      <w:pPr>
        <w:widowControl w:val="0"/>
        <w:autoSpaceDE w:val="0"/>
        <w:autoSpaceDN w:val="0"/>
        <w:adjustRightInd w:val="0"/>
        <w:rPr>
          <w:sz w:val="18"/>
          <w:szCs w:val="18"/>
        </w:rPr>
      </w:pPr>
    </w:p>
    <w:p w14:paraId="4B29F68F" w14:textId="77777777" w:rsidR="00774420" w:rsidRPr="00774420" w:rsidRDefault="00774420" w:rsidP="00774420">
      <w:pPr>
        <w:widowControl w:val="0"/>
        <w:autoSpaceDE w:val="0"/>
        <w:autoSpaceDN w:val="0"/>
        <w:adjustRightInd w:val="0"/>
        <w:rPr>
          <w:sz w:val="18"/>
          <w:szCs w:val="18"/>
        </w:rPr>
      </w:pPr>
    </w:p>
    <w:p w14:paraId="23E4B72C" w14:textId="77777777" w:rsidR="00774420" w:rsidRPr="00774420" w:rsidRDefault="00774420" w:rsidP="00774420">
      <w:pPr>
        <w:widowControl w:val="0"/>
        <w:tabs>
          <w:tab w:val="left" w:pos="464"/>
          <w:tab w:val="left" w:pos="7785"/>
        </w:tabs>
        <w:autoSpaceDE w:val="0"/>
        <w:autoSpaceDN w:val="0"/>
        <w:adjustRightInd w:val="0"/>
      </w:pPr>
      <w:bookmarkStart w:id="15" w:name="DBG33"/>
      <w:bookmarkEnd w:id="15"/>
      <w:r w:rsidRPr="00774420">
        <w:tab/>
      </w:r>
      <w:bookmarkStart w:id="16" w:name="DBG34"/>
      <w:bookmarkStart w:id="17" w:name="DBG35"/>
      <w:bookmarkEnd w:id="16"/>
      <w:bookmarkEnd w:id="17"/>
      <w:r w:rsidRPr="00774420">
        <w:t xml:space="preserve">Receipts &amp; Payments Account </w:t>
      </w:r>
      <w:r w:rsidRPr="00774420">
        <w:tab/>
        <w:t xml:space="preserve">     6</w:t>
      </w:r>
    </w:p>
    <w:p w14:paraId="1853EA0E" w14:textId="77777777" w:rsidR="00774420" w:rsidRPr="00774420" w:rsidRDefault="00774420" w:rsidP="00774420">
      <w:pPr>
        <w:widowControl w:val="0"/>
        <w:autoSpaceDE w:val="0"/>
        <w:autoSpaceDN w:val="0"/>
        <w:adjustRightInd w:val="0"/>
        <w:rPr>
          <w:sz w:val="18"/>
          <w:szCs w:val="18"/>
        </w:rPr>
      </w:pPr>
    </w:p>
    <w:p w14:paraId="6646D11B" w14:textId="77777777" w:rsidR="00774420" w:rsidRPr="00774420" w:rsidRDefault="00774420" w:rsidP="00774420">
      <w:pPr>
        <w:widowControl w:val="0"/>
        <w:autoSpaceDE w:val="0"/>
        <w:autoSpaceDN w:val="0"/>
        <w:adjustRightInd w:val="0"/>
        <w:rPr>
          <w:sz w:val="18"/>
          <w:szCs w:val="18"/>
        </w:rPr>
      </w:pPr>
    </w:p>
    <w:p w14:paraId="45D0F796" w14:textId="77777777" w:rsidR="00774420" w:rsidRPr="00774420" w:rsidRDefault="00774420" w:rsidP="00774420">
      <w:pPr>
        <w:widowControl w:val="0"/>
        <w:autoSpaceDE w:val="0"/>
        <w:autoSpaceDN w:val="0"/>
        <w:adjustRightInd w:val="0"/>
        <w:rPr>
          <w:sz w:val="18"/>
          <w:szCs w:val="18"/>
        </w:rPr>
      </w:pPr>
    </w:p>
    <w:p w14:paraId="7CB71C37" w14:textId="77777777" w:rsidR="00774420" w:rsidRPr="00774420" w:rsidRDefault="00774420" w:rsidP="00774420">
      <w:pPr>
        <w:widowControl w:val="0"/>
        <w:tabs>
          <w:tab w:val="left" w:pos="464"/>
          <w:tab w:val="left" w:pos="7785"/>
        </w:tabs>
        <w:autoSpaceDE w:val="0"/>
        <w:autoSpaceDN w:val="0"/>
        <w:adjustRightInd w:val="0"/>
      </w:pPr>
      <w:bookmarkStart w:id="18" w:name="DBG36"/>
      <w:bookmarkEnd w:id="18"/>
      <w:r w:rsidRPr="00774420">
        <w:tab/>
      </w:r>
      <w:bookmarkStart w:id="19" w:name="DBG37"/>
      <w:bookmarkStart w:id="20" w:name="DBG38"/>
      <w:bookmarkEnd w:id="19"/>
      <w:bookmarkEnd w:id="20"/>
      <w:r w:rsidRPr="00774420">
        <w:t xml:space="preserve">Statement of Balances </w:t>
      </w:r>
      <w:r w:rsidRPr="00774420">
        <w:tab/>
        <w:t xml:space="preserve">     7</w:t>
      </w:r>
    </w:p>
    <w:p w14:paraId="17C26B4F" w14:textId="77777777" w:rsidR="00774420" w:rsidRPr="00774420" w:rsidRDefault="00774420" w:rsidP="00774420">
      <w:pPr>
        <w:widowControl w:val="0"/>
        <w:autoSpaceDE w:val="0"/>
        <w:autoSpaceDN w:val="0"/>
        <w:adjustRightInd w:val="0"/>
        <w:rPr>
          <w:sz w:val="18"/>
          <w:szCs w:val="18"/>
        </w:rPr>
      </w:pPr>
    </w:p>
    <w:p w14:paraId="189B7CF5" w14:textId="77777777" w:rsidR="00774420" w:rsidRPr="00774420" w:rsidRDefault="00774420" w:rsidP="00774420">
      <w:pPr>
        <w:widowControl w:val="0"/>
        <w:autoSpaceDE w:val="0"/>
        <w:autoSpaceDN w:val="0"/>
        <w:adjustRightInd w:val="0"/>
        <w:rPr>
          <w:sz w:val="18"/>
          <w:szCs w:val="18"/>
        </w:rPr>
      </w:pPr>
    </w:p>
    <w:p w14:paraId="201592E1" w14:textId="77777777" w:rsidR="00774420" w:rsidRPr="00774420" w:rsidRDefault="00774420" w:rsidP="00774420">
      <w:pPr>
        <w:widowControl w:val="0"/>
        <w:autoSpaceDE w:val="0"/>
        <w:autoSpaceDN w:val="0"/>
        <w:adjustRightInd w:val="0"/>
        <w:rPr>
          <w:sz w:val="18"/>
          <w:szCs w:val="18"/>
        </w:rPr>
      </w:pPr>
    </w:p>
    <w:p w14:paraId="76B08D57" w14:textId="77777777" w:rsidR="00774420" w:rsidRPr="00774420" w:rsidRDefault="00774420" w:rsidP="00774420">
      <w:pPr>
        <w:widowControl w:val="0"/>
        <w:tabs>
          <w:tab w:val="left" w:pos="464"/>
          <w:tab w:val="left" w:pos="7785"/>
        </w:tabs>
        <w:autoSpaceDE w:val="0"/>
        <w:autoSpaceDN w:val="0"/>
        <w:adjustRightInd w:val="0"/>
      </w:pPr>
      <w:bookmarkStart w:id="21" w:name="DBG42"/>
      <w:bookmarkEnd w:id="21"/>
      <w:r w:rsidRPr="00774420">
        <w:tab/>
        <w:t>Notes to the Financial Statements</w:t>
      </w:r>
      <w:bookmarkStart w:id="22" w:name="DBG43"/>
      <w:bookmarkStart w:id="23" w:name="DBG44"/>
      <w:bookmarkEnd w:id="22"/>
      <w:bookmarkEnd w:id="23"/>
      <w:r w:rsidRPr="00774420">
        <w:tab/>
        <w:t xml:space="preserve">     8 </w:t>
      </w:r>
    </w:p>
    <w:p w14:paraId="6E2B2702" w14:textId="77777777" w:rsidR="00774420" w:rsidRPr="00774420" w:rsidRDefault="00774420" w:rsidP="00774420"/>
    <w:p w14:paraId="088460DB" w14:textId="77777777" w:rsidR="00774420" w:rsidRPr="00774420" w:rsidRDefault="00774420" w:rsidP="00774420"/>
    <w:p w14:paraId="59845F0A" w14:textId="77777777" w:rsidR="00774420" w:rsidRPr="00774420" w:rsidRDefault="00774420" w:rsidP="00774420"/>
    <w:p w14:paraId="463EE64A" w14:textId="77777777" w:rsidR="00774420" w:rsidRPr="00774420" w:rsidRDefault="00774420" w:rsidP="00774420"/>
    <w:p w14:paraId="76156EAF" w14:textId="77777777" w:rsidR="00774420" w:rsidRPr="00774420" w:rsidRDefault="00774420" w:rsidP="00774420"/>
    <w:p w14:paraId="2F442C8E" w14:textId="77777777" w:rsidR="00774420" w:rsidRPr="00774420" w:rsidRDefault="00774420" w:rsidP="00774420"/>
    <w:p w14:paraId="656E1C86" w14:textId="77777777" w:rsidR="00774420" w:rsidRPr="00774420" w:rsidRDefault="00774420" w:rsidP="00774420"/>
    <w:p w14:paraId="4C4931D2" w14:textId="77777777" w:rsidR="00774420" w:rsidRPr="00774420" w:rsidRDefault="00774420" w:rsidP="00774420"/>
    <w:p w14:paraId="2F0929C5" w14:textId="77777777" w:rsidR="00774420" w:rsidRPr="00774420" w:rsidRDefault="00774420" w:rsidP="00774420"/>
    <w:p w14:paraId="0D94344D" w14:textId="77777777" w:rsidR="00774420" w:rsidRPr="00774420" w:rsidRDefault="00774420" w:rsidP="00774420"/>
    <w:p w14:paraId="09A71743" w14:textId="77777777" w:rsidR="00774420" w:rsidRPr="00774420" w:rsidRDefault="00774420" w:rsidP="00774420"/>
    <w:p w14:paraId="6A341C09" w14:textId="77777777" w:rsidR="00774420" w:rsidRPr="00774420" w:rsidRDefault="00774420" w:rsidP="00774420"/>
    <w:p w14:paraId="6C247609" w14:textId="77777777" w:rsidR="00774420" w:rsidRPr="00774420" w:rsidRDefault="00774420" w:rsidP="00774420"/>
    <w:p w14:paraId="4DD11F45" w14:textId="77777777" w:rsidR="00774420" w:rsidRPr="00774420" w:rsidRDefault="00774420" w:rsidP="00774420"/>
    <w:p w14:paraId="6AA97866" w14:textId="77777777" w:rsidR="00774420" w:rsidRPr="00774420" w:rsidRDefault="00774420" w:rsidP="00774420"/>
    <w:p w14:paraId="027CD533" w14:textId="77777777" w:rsidR="00774420" w:rsidRPr="00774420" w:rsidRDefault="00774420" w:rsidP="00774420"/>
    <w:p w14:paraId="0A0BA779" w14:textId="77777777" w:rsidR="00774420" w:rsidRPr="00774420" w:rsidRDefault="00774420" w:rsidP="00774420"/>
    <w:p w14:paraId="7C248B4C" w14:textId="77777777" w:rsidR="00774420" w:rsidRPr="00774420" w:rsidRDefault="00774420" w:rsidP="00774420"/>
    <w:p w14:paraId="2100D83D" w14:textId="77777777" w:rsidR="00774420" w:rsidRPr="00774420" w:rsidRDefault="00774420" w:rsidP="00774420"/>
    <w:p w14:paraId="38746D9C" w14:textId="77777777" w:rsidR="00774420" w:rsidRPr="00774420" w:rsidRDefault="00774420" w:rsidP="00774420"/>
    <w:p w14:paraId="659DBE28" w14:textId="77777777" w:rsidR="00774420" w:rsidRPr="00774420" w:rsidRDefault="00774420" w:rsidP="00774420">
      <w:pPr>
        <w:rPr>
          <w:b/>
          <w:sz w:val="24"/>
          <w:szCs w:val="24"/>
        </w:rPr>
      </w:pPr>
    </w:p>
    <w:p w14:paraId="6F94DF1E" w14:textId="77777777" w:rsidR="00774420" w:rsidRPr="00774420" w:rsidRDefault="00774420" w:rsidP="00774420">
      <w:pPr>
        <w:rPr>
          <w:b/>
          <w:sz w:val="24"/>
          <w:szCs w:val="24"/>
        </w:rPr>
      </w:pPr>
    </w:p>
    <w:p w14:paraId="3D4072E4" w14:textId="77777777" w:rsidR="00774420" w:rsidRPr="00774420" w:rsidRDefault="00774420" w:rsidP="00774420">
      <w:pPr>
        <w:rPr>
          <w:b/>
          <w:sz w:val="24"/>
          <w:szCs w:val="24"/>
        </w:rPr>
      </w:pPr>
    </w:p>
    <w:p w14:paraId="6C846B5E" w14:textId="77777777" w:rsidR="00774420" w:rsidRPr="00774420" w:rsidRDefault="00774420" w:rsidP="00774420">
      <w:r w:rsidRPr="00774420">
        <w:rPr>
          <w:b/>
          <w:sz w:val="24"/>
          <w:szCs w:val="24"/>
        </w:rPr>
        <w:t>CRAG COMMUNITY ARTS SCIO</w:t>
      </w:r>
    </w:p>
    <w:p w14:paraId="2F17ED7C" w14:textId="77777777" w:rsidR="00774420" w:rsidRPr="00774420" w:rsidRDefault="00774420" w:rsidP="00774420">
      <w:pPr>
        <w:widowControl w:val="0"/>
        <w:tabs>
          <w:tab w:val="center" w:pos="4532"/>
        </w:tabs>
        <w:autoSpaceDE w:val="0"/>
        <w:autoSpaceDN w:val="0"/>
        <w:adjustRightInd w:val="0"/>
        <w:rPr>
          <w:sz w:val="24"/>
          <w:szCs w:val="24"/>
        </w:rPr>
      </w:pP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Cs/>
          <w:sz w:val="24"/>
          <w:szCs w:val="24"/>
        </w:rPr>
        <w:t>1.</w:t>
      </w:r>
    </w:p>
    <w:p w14:paraId="43FE7D19" w14:textId="77777777" w:rsidR="00774420" w:rsidRPr="00774420" w:rsidRDefault="00774420" w:rsidP="00774420">
      <w:pPr>
        <w:widowControl w:val="0"/>
        <w:tabs>
          <w:tab w:val="center" w:pos="4532"/>
        </w:tabs>
        <w:autoSpaceDE w:val="0"/>
        <w:autoSpaceDN w:val="0"/>
        <w:adjustRightInd w:val="0"/>
        <w:rPr>
          <w:sz w:val="24"/>
          <w:szCs w:val="24"/>
        </w:rPr>
      </w:pPr>
      <w:bookmarkStart w:id="24" w:name="DBG47"/>
      <w:bookmarkStart w:id="25" w:name="DBG48"/>
      <w:bookmarkEnd w:id="24"/>
      <w:bookmarkEnd w:id="25"/>
      <w:r w:rsidRPr="00774420">
        <w:rPr>
          <w:b/>
          <w:bCs/>
          <w:sz w:val="24"/>
          <w:szCs w:val="24"/>
        </w:rPr>
        <w:t xml:space="preserve">TRUSTEES </w:t>
      </w:r>
      <w:smartTag w:uri="urn:schemas-microsoft-com:office:smarttags" w:element="stockticker">
        <w:r w:rsidRPr="00774420">
          <w:rPr>
            <w:b/>
            <w:bCs/>
            <w:sz w:val="24"/>
            <w:szCs w:val="24"/>
          </w:rPr>
          <w:t>AND</w:t>
        </w:r>
      </w:smartTag>
      <w:r w:rsidRPr="00774420">
        <w:rPr>
          <w:b/>
          <w:bCs/>
          <w:sz w:val="24"/>
          <w:szCs w:val="24"/>
        </w:rPr>
        <w:t xml:space="preserve"> PROFESSIONAL ADVISERS</w:t>
      </w:r>
    </w:p>
    <w:p w14:paraId="1511F3C3" w14:textId="77777777" w:rsidR="00774420" w:rsidRPr="00774420" w:rsidRDefault="00774420" w:rsidP="00774420"/>
    <w:p w14:paraId="6CC144D9" w14:textId="77777777" w:rsidR="00774420" w:rsidRPr="00774420" w:rsidRDefault="00774420" w:rsidP="00774420">
      <w:pPr>
        <w:pBdr>
          <w:bottom w:val="single" w:sz="4" w:space="1" w:color="auto"/>
        </w:pBdr>
      </w:pPr>
    </w:p>
    <w:p w14:paraId="4D7B1DD6" w14:textId="77777777" w:rsidR="00774420" w:rsidRPr="00774420" w:rsidRDefault="00774420" w:rsidP="00774420"/>
    <w:p w14:paraId="07346EE4" w14:textId="77777777" w:rsidR="00774420" w:rsidRPr="00774420" w:rsidRDefault="00774420" w:rsidP="00774420"/>
    <w:p w14:paraId="018ED3A2" w14:textId="77777777" w:rsidR="00774420" w:rsidRPr="00774420" w:rsidRDefault="00774420" w:rsidP="00774420"/>
    <w:p w14:paraId="5F59A72C" w14:textId="77777777" w:rsidR="00774420" w:rsidRPr="00774420" w:rsidRDefault="00774420" w:rsidP="00774420">
      <w:pPr>
        <w:widowControl w:val="0"/>
        <w:tabs>
          <w:tab w:val="left" w:pos="3718"/>
        </w:tabs>
        <w:autoSpaceDE w:val="0"/>
        <w:autoSpaceDN w:val="0"/>
        <w:adjustRightInd w:val="0"/>
      </w:pPr>
      <w:r w:rsidRPr="00774420">
        <w:rPr>
          <w:b/>
          <w:bCs/>
        </w:rPr>
        <w:t>Registered Charity Name</w:t>
      </w:r>
      <w:bookmarkStart w:id="26" w:name="DBG50"/>
      <w:bookmarkEnd w:id="26"/>
      <w:r w:rsidRPr="00774420">
        <w:tab/>
        <w:t xml:space="preserve">CRAG Community Arts SCIO </w:t>
      </w:r>
    </w:p>
    <w:p w14:paraId="0D6F1B1B" w14:textId="77777777" w:rsidR="00774420" w:rsidRPr="00774420" w:rsidRDefault="00774420" w:rsidP="00774420">
      <w:pPr>
        <w:widowControl w:val="0"/>
        <w:tabs>
          <w:tab w:val="left" w:pos="3718"/>
        </w:tabs>
        <w:autoSpaceDE w:val="0"/>
        <w:autoSpaceDN w:val="0"/>
        <w:adjustRightInd w:val="0"/>
        <w:rPr>
          <w:sz w:val="18"/>
          <w:szCs w:val="18"/>
        </w:rPr>
      </w:pPr>
    </w:p>
    <w:p w14:paraId="7A6F8AC2" w14:textId="77777777" w:rsidR="00774420" w:rsidRPr="00774420" w:rsidRDefault="00774420" w:rsidP="00774420">
      <w:pPr>
        <w:widowControl w:val="0"/>
        <w:tabs>
          <w:tab w:val="left" w:pos="3718"/>
        </w:tabs>
        <w:autoSpaceDE w:val="0"/>
        <w:autoSpaceDN w:val="0"/>
        <w:adjustRightInd w:val="0"/>
        <w:rPr>
          <w:sz w:val="18"/>
          <w:szCs w:val="18"/>
        </w:rPr>
      </w:pPr>
    </w:p>
    <w:p w14:paraId="242B3E46" w14:textId="77777777" w:rsidR="00774420" w:rsidRPr="00774420" w:rsidRDefault="00774420" w:rsidP="00774420">
      <w:pPr>
        <w:widowControl w:val="0"/>
        <w:tabs>
          <w:tab w:val="left" w:pos="3718"/>
        </w:tabs>
        <w:autoSpaceDE w:val="0"/>
        <w:autoSpaceDN w:val="0"/>
        <w:adjustRightInd w:val="0"/>
        <w:rPr>
          <w:sz w:val="18"/>
          <w:szCs w:val="18"/>
        </w:rPr>
      </w:pPr>
    </w:p>
    <w:p w14:paraId="2A00B868" w14:textId="77777777" w:rsidR="00774420" w:rsidRPr="00774420" w:rsidRDefault="00774420" w:rsidP="00774420">
      <w:pPr>
        <w:widowControl w:val="0"/>
        <w:tabs>
          <w:tab w:val="left" w:pos="3718"/>
        </w:tabs>
        <w:autoSpaceDE w:val="0"/>
        <w:autoSpaceDN w:val="0"/>
        <w:adjustRightInd w:val="0"/>
        <w:rPr>
          <w:sz w:val="18"/>
          <w:szCs w:val="18"/>
        </w:rPr>
      </w:pPr>
    </w:p>
    <w:p w14:paraId="78AF315D" w14:textId="77777777" w:rsidR="00774420" w:rsidRPr="00774420" w:rsidRDefault="00774420" w:rsidP="00774420">
      <w:pPr>
        <w:widowControl w:val="0"/>
        <w:tabs>
          <w:tab w:val="left" w:pos="3718"/>
        </w:tabs>
        <w:autoSpaceDE w:val="0"/>
        <w:autoSpaceDN w:val="0"/>
        <w:adjustRightInd w:val="0"/>
      </w:pPr>
      <w:bookmarkStart w:id="27" w:name="DBG51"/>
      <w:bookmarkEnd w:id="27"/>
      <w:r w:rsidRPr="00774420">
        <w:rPr>
          <w:b/>
          <w:bCs/>
        </w:rPr>
        <w:t>Charity Number</w:t>
      </w:r>
      <w:bookmarkStart w:id="28" w:name="DBG52"/>
      <w:bookmarkEnd w:id="28"/>
      <w:r w:rsidRPr="00774420">
        <w:tab/>
        <w:t>SC050537</w:t>
      </w:r>
    </w:p>
    <w:p w14:paraId="7405B6D7" w14:textId="77777777" w:rsidR="00774420" w:rsidRPr="00774420" w:rsidRDefault="00774420" w:rsidP="00774420">
      <w:pPr>
        <w:widowControl w:val="0"/>
        <w:tabs>
          <w:tab w:val="left" w:pos="3718"/>
        </w:tabs>
        <w:autoSpaceDE w:val="0"/>
        <w:autoSpaceDN w:val="0"/>
        <w:adjustRightInd w:val="0"/>
        <w:rPr>
          <w:sz w:val="18"/>
          <w:szCs w:val="18"/>
        </w:rPr>
      </w:pPr>
    </w:p>
    <w:p w14:paraId="1A445244" w14:textId="77777777" w:rsidR="00774420" w:rsidRPr="00774420" w:rsidRDefault="00774420" w:rsidP="00774420">
      <w:pPr>
        <w:widowControl w:val="0"/>
        <w:tabs>
          <w:tab w:val="left" w:pos="3718"/>
        </w:tabs>
        <w:autoSpaceDE w:val="0"/>
        <w:autoSpaceDN w:val="0"/>
        <w:adjustRightInd w:val="0"/>
        <w:rPr>
          <w:sz w:val="18"/>
          <w:szCs w:val="18"/>
        </w:rPr>
      </w:pPr>
    </w:p>
    <w:p w14:paraId="4A14AD6E" w14:textId="77777777" w:rsidR="00774420" w:rsidRPr="00774420" w:rsidRDefault="00774420" w:rsidP="00774420">
      <w:pPr>
        <w:widowControl w:val="0"/>
        <w:tabs>
          <w:tab w:val="left" w:pos="3718"/>
        </w:tabs>
        <w:autoSpaceDE w:val="0"/>
        <w:autoSpaceDN w:val="0"/>
        <w:adjustRightInd w:val="0"/>
        <w:rPr>
          <w:sz w:val="18"/>
          <w:szCs w:val="18"/>
        </w:rPr>
      </w:pPr>
    </w:p>
    <w:p w14:paraId="164E2DAE" w14:textId="77777777" w:rsidR="00774420" w:rsidRPr="00774420" w:rsidRDefault="00774420" w:rsidP="00774420">
      <w:pPr>
        <w:widowControl w:val="0"/>
        <w:tabs>
          <w:tab w:val="left" w:pos="3718"/>
        </w:tabs>
        <w:autoSpaceDE w:val="0"/>
        <w:autoSpaceDN w:val="0"/>
        <w:adjustRightInd w:val="0"/>
        <w:rPr>
          <w:sz w:val="18"/>
          <w:szCs w:val="18"/>
        </w:rPr>
      </w:pPr>
    </w:p>
    <w:p w14:paraId="503B2215" w14:textId="77777777" w:rsidR="00774420" w:rsidRPr="00774420" w:rsidRDefault="00774420" w:rsidP="00774420">
      <w:pPr>
        <w:widowControl w:val="0"/>
        <w:tabs>
          <w:tab w:val="left" w:pos="3718"/>
        </w:tabs>
        <w:autoSpaceDE w:val="0"/>
        <w:autoSpaceDN w:val="0"/>
        <w:adjustRightInd w:val="0"/>
      </w:pPr>
      <w:bookmarkStart w:id="29" w:name="DBG53"/>
      <w:bookmarkEnd w:id="29"/>
      <w:r w:rsidRPr="00774420">
        <w:rPr>
          <w:b/>
          <w:bCs/>
        </w:rPr>
        <w:t>Trustees</w:t>
      </w:r>
      <w:bookmarkStart w:id="30" w:name="DBG54"/>
      <w:bookmarkEnd w:id="30"/>
      <w:r w:rsidRPr="00774420">
        <w:tab/>
        <w:t xml:space="preserve">Ingrid Powell  </w:t>
      </w:r>
    </w:p>
    <w:p w14:paraId="0797707A" w14:textId="77777777" w:rsidR="00774420" w:rsidRPr="00774420" w:rsidRDefault="00774420" w:rsidP="00774420">
      <w:bookmarkStart w:id="31" w:name="DBG55"/>
      <w:bookmarkEnd w:id="31"/>
      <w:r w:rsidRPr="00774420">
        <w:tab/>
      </w:r>
      <w:r w:rsidRPr="00774420">
        <w:tab/>
      </w:r>
      <w:r w:rsidRPr="00774420">
        <w:tab/>
      </w:r>
      <w:r w:rsidRPr="00774420">
        <w:tab/>
      </w:r>
      <w:r w:rsidRPr="00774420">
        <w:tab/>
        <w:t xml:space="preserve">  Kathleen Skilling</w:t>
      </w:r>
    </w:p>
    <w:p w14:paraId="57C29A90" w14:textId="77777777" w:rsidR="00774420" w:rsidRPr="00774420" w:rsidRDefault="00774420" w:rsidP="00774420">
      <w:pPr>
        <w:widowControl w:val="0"/>
        <w:tabs>
          <w:tab w:val="left" w:pos="3718"/>
        </w:tabs>
        <w:autoSpaceDE w:val="0"/>
        <w:autoSpaceDN w:val="0"/>
        <w:adjustRightInd w:val="0"/>
      </w:pPr>
      <w:bookmarkStart w:id="32" w:name="DBG56"/>
      <w:bookmarkEnd w:id="32"/>
      <w:r w:rsidRPr="00774420">
        <w:tab/>
        <w:t>Kathryn Gillon</w:t>
      </w:r>
    </w:p>
    <w:p w14:paraId="5FB06086" w14:textId="77777777" w:rsidR="00774420" w:rsidRPr="00774420" w:rsidRDefault="00774420" w:rsidP="00774420">
      <w:pPr>
        <w:widowControl w:val="0"/>
        <w:tabs>
          <w:tab w:val="left" w:pos="3718"/>
        </w:tabs>
        <w:autoSpaceDE w:val="0"/>
        <w:autoSpaceDN w:val="0"/>
        <w:adjustRightInd w:val="0"/>
      </w:pPr>
      <w:r w:rsidRPr="00774420">
        <w:tab/>
        <w:t>Ann Berry</w:t>
      </w:r>
    </w:p>
    <w:p w14:paraId="0C73E932" w14:textId="77777777" w:rsidR="00774420" w:rsidRPr="00774420" w:rsidRDefault="00774420" w:rsidP="00774420">
      <w:pPr>
        <w:widowControl w:val="0"/>
        <w:tabs>
          <w:tab w:val="left" w:pos="3718"/>
        </w:tabs>
        <w:autoSpaceDE w:val="0"/>
        <w:autoSpaceDN w:val="0"/>
        <w:adjustRightInd w:val="0"/>
        <w:rPr>
          <w:sz w:val="18"/>
          <w:szCs w:val="18"/>
        </w:rPr>
      </w:pPr>
      <w:bookmarkStart w:id="33" w:name="DBG58"/>
      <w:bookmarkEnd w:id="33"/>
    </w:p>
    <w:p w14:paraId="55C5E7F2" w14:textId="77777777" w:rsidR="00774420" w:rsidRPr="00774420" w:rsidRDefault="00774420" w:rsidP="00774420">
      <w:pPr>
        <w:widowControl w:val="0"/>
        <w:tabs>
          <w:tab w:val="left" w:pos="3718"/>
        </w:tabs>
        <w:autoSpaceDE w:val="0"/>
        <w:autoSpaceDN w:val="0"/>
        <w:adjustRightInd w:val="0"/>
        <w:rPr>
          <w:sz w:val="18"/>
          <w:szCs w:val="18"/>
        </w:rPr>
      </w:pPr>
    </w:p>
    <w:p w14:paraId="24602561" w14:textId="77777777" w:rsidR="00774420" w:rsidRPr="00774420" w:rsidRDefault="00774420" w:rsidP="00774420">
      <w:pPr>
        <w:widowControl w:val="0"/>
        <w:tabs>
          <w:tab w:val="left" w:pos="3718"/>
        </w:tabs>
        <w:autoSpaceDE w:val="0"/>
        <w:autoSpaceDN w:val="0"/>
        <w:adjustRightInd w:val="0"/>
        <w:rPr>
          <w:sz w:val="18"/>
          <w:szCs w:val="18"/>
        </w:rPr>
      </w:pPr>
    </w:p>
    <w:p w14:paraId="1786B463" w14:textId="77777777" w:rsidR="00774420" w:rsidRPr="00774420" w:rsidRDefault="00774420" w:rsidP="00774420">
      <w:pPr>
        <w:widowControl w:val="0"/>
        <w:tabs>
          <w:tab w:val="left" w:pos="3718"/>
        </w:tabs>
        <w:autoSpaceDE w:val="0"/>
        <w:autoSpaceDN w:val="0"/>
        <w:adjustRightInd w:val="0"/>
        <w:rPr>
          <w:sz w:val="18"/>
          <w:szCs w:val="18"/>
        </w:rPr>
      </w:pPr>
    </w:p>
    <w:p w14:paraId="25C2EBA5" w14:textId="77777777" w:rsidR="00774420" w:rsidRPr="00774420" w:rsidRDefault="00774420" w:rsidP="00774420">
      <w:pPr>
        <w:widowControl w:val="0"/>
        <w:tabs>
          <w:tab w:val="left" w:pos="3718"/>
        </w:tabs>
        <w:autoSpaceDE w:val="0"/>
        <w:autoSpaceDN w:val="0"/>
        <w:adjustRightInd w:val="0"/>
      </w:pPr>
      <w:bookmarkStart w:id="34" w:name="DBG65"/>
      <w:bookmarkEnd w:id="34"/>
      <w:r w:rsidRPr="00774420">
        <w:rPr>
          <w:b/>
          <w:bCs/>
        </w:rPr>
        <w:t>Independent Examiner</w:t>
      </w:r>
      <w:bookmarkStart w:id="35" w:name="DBG66"/>
      <w:bookmarkEnd w:id="35"/>
      <w:r w:rsidRPr="00774420">
        <w:tab/>
        <w:t>Alistair Campbell FCCA</w:t>
      </w:r>
    </w:p>
    <w:p w14:paraId="41D6DCD4" w14:textId="77777777" w:rsidR="00774420" w:rsidRPr="00774420" w:rsidRDefault="00774420" w:rsidP="00774420">
      <w:pPr>
        <w:widowControl w:val="0"/>
        <w:tabs>
          <w:tab w:val="left" w:pos="3718"/>
        </w:tabs>
        <w:autoSpaceDE w:val="0"/>
        <w:autoSpaceDN w:val="0"/>
        <w:adjustRightInd w:val="0"/>
      </w:pPr>
      <w:r w:rsidRPr="00774420">
        <w:tab/>
        <w:t xml:space="preserve">Galbraith </w:t>
      </w:r>
      <w:proofErr w:type="spellStart"/>
      <w:r w:rsidRPr="00774420">
        <w:t>Pritchards</w:t>
      </w:r>
      <w:proofErr w:type="spellEnd"/>
      <w:r w:rsidRPr="00774420">
        <w:t xml:space="preserve"> </w:t>
      </w:r>
    </w:p>
    <w:p w14:paraId="6AE27A38" w14:textId="77777777" w:rsidR="00774420" w:rsidRPr="00774420" w:rsidRDefault="00774420" w:rsidP="00774420">
      <w:pPr>
        <w:widowControl w:val="0"/>
        <w:tabs>
          <w:tab w:val="left" w:pos="3718"/>
        </w:tabs>
        <w:autoSpaceDE w:val="0"/>
        <w:autoSpaceDN w:val="0"/>
        <w:adjustRightInd w:val="0"/>
      </w:pPr>
      <w:bookmarkStart w:id="36" w:name="DBG67"/>
      <w:bookmarkEnd w:id="36"/>
      <w:r w:rsidRPr="00774420">
        <w:tab/>
        <w:t>20 Barns Street</w:t>
      </w:r>
    </w:p>
    <w:p w14:paraId="0D77A1F2" w14:textId="77777777" w:rsidR="00774420" w:rsidRPr="00774420" w:rsidRDefault="00774420" w:rsidP="00774420">
      <w:pPr>
        <w:widowControl w:val="0"/>
        <w:tabs>
          <w:tab w:val="left" w:pos="3718"/>
        </w:tabs>
        <w:autoSpaceDE w:val="0"/>
        <w:autoSpaceDN w:val="0"/>
        <w:adjustRightInd w:val="0"/>
      </w:pPr>
      <w:bookmarkStart w:id="37" w:name="DBG68"/>
      <w:bookmarkEnd w:id="37"/>
      <w:r w:rsidRPr="00774420">
        <w:tab/>
        <w:t>Ayr</w:t>
      </w:r>
    </w:p>
    <w:p w14:paraId="418C6E19" w14:textId="77777777" w:rsidR="00774420" w:rsidRPr="00774420" w:rsidRDefault="00774420" w:rsidP="00774420">
      <w:pPr>
        <w:widowControl w:val="0"/>
        <w:tabs>
          <w:tab w:val="left" w:pos="3718"/>
        </w:tabs>
        <w:autoSpaceDE w:val="0"/>
        <w:autoSpaceDN w:val="0"/>
        <w:adjustRightInd w:val="0"/>
      </w:pPr>
      <w:bookmarkStart w:id="38" w:name="DBG69"/>
      <w:bookmarkEnd w:id="38"/>
      <w:r w:rsidRPr="00774420">
        <w:tab/>
        <w:t>KA7 1XA</w:t>
      </w:r>
    </w:p>
    <w:p w14:paraId="43687CDD" w14:textId="77777777" w:rsidR="00774420" w:rsidRPr="00774420" w:rsidRDefault="00774420" w:rsidP="00774420">
      <w:pPr>
        <w:widowControl w:val="0"/>
        <w:tabs>
          <w:tab w:val="left" w:pos="3718"/>
        </w:tabs>
        <w:autoSpaceDE w:val="0"/>
        <w:autoSpaceDN w:val="0"/>
        <w:adjustRightInd w:val="0"/>
      </w:pPr>
    </w:p>
    <w:p w14:paraId="1A8B0494" w14:textId="77777777" w:rsidR="00774420" w:rsidRPr="00774420" w:rsidRDefault="00774420" w:rsidP="00774420">
      <w:pPr>
        <w:widowControl w:val="0"/>
        <w:tabs>
          <w:tab w:val="left" w:pos="3718"/>
        </w:tabs>
        <w:autoSpaceDE w:val="0"/>
        <w:autoSpaceDN w:val="0"/>
        <w:adjustRightInd w:val="0"/>
      </w:pPr>
    </w:p>
    <w:p w14:paraId="623B5085" w14:textId="77777777" w:rsidR="00774420" w:rsidRPr="00774420" w:rsidRDefault="00774420" w:rsidP="00774420">
      <w:pPr>
        <w:widowControl w:val="0"/>
        <w:tabs>
          <w:tab w:val="left" w:pos="3718"/>
        </w:tabs>
        <w:autoSpaceDE w:val="0"/>
        <w:autoSpaceDN w:val="0"/>
        <w:adjustRightInd w:val="0"/>
      </w:pPr>
    </w:p>
    <w:p w14:paraId="188CE558" w14:textId="77777777" w:rsidR="00774420" w:rsidRPr="00774420" w:rsidRDefault="00774420" w:rsidP="00774420">
      <w:pPr>
        <w:widowControl w:val="0"/>
        <w:tabs>
          <w:tab w:val="left" w:pos="3718"/>
        </w:tabs>
        <w:autoSpaceDE w:val="0"/>
        <w:autoSpaceDN w:val="0"/>
        <w:adjustRightInd w:val="0"/>
      </w:pPr>
      <w:r w:rsidRPr="00774420">
        <w:rPr>
          <w:b/>
        </w:rPr>
        <w:t xml:space="preserve">Registered Office </w:t>
      </w:r>
      <w:r w:rsidRPr="00774420">
        <w:tab/>
        <w:t>24 Hamilton Street</w:t>
      </w:r>
    </w:p>
    <w:p w14:paraId="70473170" w14:textId="77777777" w:rsidR="00774420" w:rsidRPr="00774420" w:rsidRDefault="00774420" w:rsidP="00774420">
      <w:pPr>
        <w:widowControl w:val="0"/>
        <w:tabs>
          <w:tab w:val="left" w:pos="3718"/>
        </w:tabs>
        <w:autoSpaceDE w:val="0"/>
        <w:autoSpaceDN w:val="0"/>
        <w:adjustRightInd w:val="0"/>
      </w:pPr>
      <w:r w:rsidRPr="00774420">
        <w:tab/>
        <w:t xml:space="preserve">Girvan </w:t>
      </w:r>
    </w:p>
    <w:p w14:paraId="76409909" w14:textId="77777777" w:rsidR="00774420" w:rsidRPr="00774420" w:rsidRDefault="00774420" w:rsidP="00774420">
      <w:pPr>
        <w:widowControl w:val="0"/>
        <w:tabs>
          <w:tab w:val="left" w:pos="3718"/>
        </w:tabs>
        <w:autoSpaceDE w:val="0"/>
        <w:autoSpaceDN w:val="0"/>
        <w:adjustRightInd w:val="0"/>
      </w:pPr>
      <w:r w:rsidRPr="00774420">
        <w:tab/>
        <w:t xml:space="preserve">KA26 9EY </w:t>
      </w:r>
    </w:p>
    <w:p w14:paraId="273BD825" w14:textId="77777777" w:rsidR="00774420" w:rsidRPr="00774420" w:rsidRDefault="00774420" w:rsidP="00774420">
      <w:pPr>
        <w:widowControl w:val="0"/>
        <w:tabs>
          <w:tab w:val="left" w:pos="3718"/>
        </w:tabs>
        <w:autoSpaceDE w:val="0"/>
        <w:autoSpaceDN w:val="0"/>
        <w:adjustRightInd w:val="0"/>
      </w:pPr>
    </w:p>
    <w:p w14:paraId="3DDFD03E" w14:textId="77777777" w:rsidR="00774420" w:rsidRPr="00774420" w:rsidRDefault="00774420" w:rsidP="00774420">
      <w:pPr>
        <w:widowControl w:val="0"/>
        <w:tabs>
          <w:tab w:val="left" w:pos="3718"/>
        </w:tabs>
        <w:autoSpaceDE w:val="0"/>
        <w:autoSpaceDN w:val="0"/>
        <w:adjustRightInd w:val="0"/>
      </w:pPr>
    </w:p>
    <w:p w14:paraId="4E44BB55" w14:textId="77777777" w:rsidR="00774420" w:rsidRPr="00774420" w:rsidRDefault="00774420" w:rsidP="00774420">
      <w:pPr>
        <w:widowControl w:val="0"/>
        <w:tabs>
          <w:tab w:val="left" w:pos="3718"/>
        </w:tabs>
        <w:autoSpaceDE w:val="0"/>
        <w:autoSpaceDN w:val="0"/>
        <w:adjustRightInd w:val="0"/>
      </w:pPr>
    </w:p>
    <w:p w14:paraId="3DD3796E" w14:textId="77777777" w:rsidR="00774420" w:rsidRPr="00774420" w:rsidRDefault="00774420" w:rsidP="00774420">
      <w:pPr>
        <w:widowControl w:val="0"/>
        <w:tabs>
          <w:tab w:val="left" w:pos="3718"/>
        </w:tabs>
        <w:autoSpaceDE w:val="0"/>
        <w:autoSpaceDN w:val="0"/>
        <w:adjustRightInd w:val="0"/>
      </w:pPr>
      <w:r w:rsidRPr="00774420">
        <w:rPr>
          <w:b/>
        </w:rPr>
        <w:t>Bankers</w:t>
      </w:r>
      <w:r w:rsidRPr="00774420">
        <w:tab/>
        <w:t xml:space="preserve">Royal Bank of Scotland </w:t>
      </w:r>
    </w:p>
    <w:p w14:paraId="74E64AB9" w14:textId="77777777" w:rsidR="00774420" w:rsidRPr="00774420" w:rsidRDefault="00774420" w:rsidP="00774420">
      <w:pPr>
        <w:widowControl w:val="0"/>
        <w:tabs>
          <w:tab w:val="left" w:pos="3718"/>
        </w:tabs>
        <w:autoSpaceDE w:val="0"/>
        <w:autoSpaceDN w:val="0"/>
        <w:adjustRightInd w:val="0"/>
      </w:pPr>
      <w:r w:rsidRPr="00774420">
        <w:tab/>
      </w:r>
      <w:proofErr w:type="spellStart"/>
      <w:r w:rsidRPr="00774420">
        <w:t>Cartsdyke</w:t>
      </w:r>
      <w:proofErr w:type="spellEnd"/>
      <w:r w:rsidRPr="00774420">
        <w:t xml:space="preserve"> Avenue</w:t>
      </w:r>
    </w:p>
    <w:p w14:paraId="41CD8C46" w14:textId="77777777" w:rsidR="00774420" w:rsidRPr="00774420" w:rsidRDefault="00774420" w:rsidP="00774420">
      <w:pPr>
        <w:widowControl w:val="0"/>
        <w:tabs>
          <w:tab w:val="left" w:pos="3718"/>
        </w:tabs>
        <w:autoSpaceDE w:val="0"/>
        <w:autoSpaceDN w:val="0"/>
        <w:adjustRightInd w:val="0"/>
      </w:pPr>
      <w:r w:rsidRPr="00774420">
        <w:tab/>
      </w:r>
      <w:proofErr w:type="spellStart"/>
      <w:r w:rsidRPr="00774420">
        <w:t>Cartsdyke</w:t>
      </w:r>
      <w:proofErr w:type="spellEnd"/>
      <w:r w:rsidRPr="00774420">
        <w:t xml:space="preserve"> East</w:t>
      </w:r>
    </w:p>
    <w:p w14:paraId="058B3705" w14:textId="77777777" w:rsidR="00774420" w:rsidRPr="00774420" w:rsidRDefault="00774420" w:rsidP="00774420">
      <w:pPr>
        <w:widowControl w:val="0"/>
        <w:tabs>
          <w:tab w:val="left" w:pos="3718"/>
        </w:tabs>
        <w:autoSpaceDE w:val="0"/>
        <w:autoSpaceDN w:val="0"/>
        <w:adjustRightInd w:val="0"/>
      </w:pPr>
      <w:r w:rsidRPr="00774420">
        <w:tab/>
        <w:t>Greenock</w:t>
      </w:r>
      <w:r w:rsidRPr="00774420">
        <w:tab/>
      </w:r>
      <w:r w:rsidRPr="00774420">
        <w:tab/>
      </w:r>
      <w:r w:rsidRPr="00774420">
        <w:tab/>
      </w:r>
    </w:p>
    <w:p w14:paraId="48CA6946" w14:textId="77777777" w:rsidR="00774420" w:rsidRPr="00774420" w:rsidRDefault="00774420" w:rsidP="00774420">
      <w:r w:rsidRPr="00774420">
        <w:tab/>
      </w:r>
      <w:r w:rsidRPr="00774420">
        <w:tab/>
      </w:r>
      <w:r w:rsidRPr="00774420">
        <w:tab/>
      </w:r>
      <w:r w:rsidRPr="00774420">
        <w:tab/>
      </w:r>
      <w:r w:rsidRPr="00774420">
        <w:tab/>
        <w:t xml:space="preserve">  PA15 1EF</w:t>
      </w:r>
    </w:p>
    <w:p w14:paraId="18356D96" w14:textId="77777777" w:rsidR="00774420" w:rsidRPr="00774420" w:rsidRDefault="00774420" w:rsidP="00774420"/>
    <w:p w14:paraId="54B9CE16" w14:textId="77777777" w:rsidR="00774420" w:rsidRPr="00774420" w:rsidRDefault="00774420" w:rsidP="00774420"/>
    <w:p w14:paraId="7723FD7A" w14:textId="77777777" w:rsidR="00774420" w:rsidRPr="00774420" w:rsidRDefault="00774420" w:rsidP="00774420"/>
    <w:p w14:paraId="3AC02935" w14:textId="77777777" w:rsidR="00774420" w:rsidRPr="00774420" w:rsidRDefault="00774420" w:rsidP="00774420">
      <w:pPr>
        <w:widowControl w:val="0"/>
        <w:tabs>
          <w:tab w:val="center" w:pos="4532"/>
        </w:tabs>
        <w:autoSpaceDE w:val="0"/>
        <w:autoSpaceDN w:val="0"/>
        <w:adjustRightInd w:val="0"/>
        <w:rPr>
          <w:b/>
          <w:bCs/>
          <w:sz w:val="24"/>
          <w:szCs w:val="24"/>
        </w:rPr>
      </w:pPr>
    </w:p>
    <w:p w14:paraId="78F9A1B4" w14:textId="77777777" w:rsidR="00774420" w:rsidRPr="00774420" w:rsidRDefault="00774420" w:rsidP="00774420">
      <w:pPr>
        <w:widowControl w:val="0"/>
        <w:tabs>
          <w:tab w:val="center" w:pos="4532"/>
        </w:tabs>
        <w:autoSpaceDE w:val="0"/>
        <w:autoSpaceDN w:val="0"/>
        <w:adjustRightInd w:val="0"/>
        <w:rPr>
          <w:b/>
          <w:bCs/>
          <w:sz w:val="24"/>
          <w:szCs w:val="24"/>
        </w:rPr>
      </w:pPr>
    </w:p>
    <w:p w14:paraId="1BBD7339" w14:textId="77777777" w:rsidR="00774420" w:rsidRPr="00774420" w:rsidRDefault="00774420" w:rsidP="00774420">
      <w:pPr>
        <w:widowControl w:val="0"/>
        <w:tabs>
          <w:tab w:val="center" w:pos="4532"/>
        </w:tabs>
        <w:autoSpaceDE w:val="0"/>
        <w:autoSpaceDN w:val="0"/>
        <w:adjustRightInd w:val="0"/>
        <w:rPr>
          <w:b/>
          <w:bCs/>
          <w:sz w:val="24"/>
          <w:szCs w:val="24"/>
        </w:rPr>
      </w:pPr>
    </w:p>
    <w:p w14:paraId="4DFA1CDC" w14:textId="77777777" w:rsidR="00774420" w:rsidRPr="00774420" w:rsidRDefault="00774420" w:rsidP="00774420">
      <w:pPr>
        <w:widowControl w:val="0"/>
        <w:tabs>
          <w:tab w:val="center" w:pos="4532"/>
        </w:tabs>
        <w:autoSpaceDE w:val="0"/>
        <w:autoSpaceDN w:val="0"/>
        <w:adjustRightInd w:val="0"/>
        <w:rPr>
          <w:b/>
          <w:bCs/>
          <w:sz w:val="24"/>
          <w:szCs w:val="24"/>
        </w:rPr>
      </w:pPr>
    </w:p>
    <w:p w14:paraId="0F3204E2" w14:textId="77777777" w:rsidR="00774420" w:rsidRPr="00774420" w:rsidRDefault="00774420" w:rsidP="00774420">
      <w:pPr>
        <w:widowControl w:val="0"/>
        <w:tabs>
          <w:tab w:val="center" w:pos="4532"/>
        </w:tabs>
        <w:autoSpaceDE w:val="0"/>
        <w:autoSpaceDN w:val="0"/>
        <w:adjustRightInd w:val="0"/>
        <w:rPr>
          <w:b/>
          <w:bCs/>
          <w:sz w:val="24"/>
          <w:szCs w:val="24"/>
        </w:rPr>
      </w:pPr>
    </w:p>
    <w:p w14:paraId="0CF2073B" w14:textId="77777777" w:rsidR="00774420" w:rsidRPr="00774420" w:rsidRDefault="00774420" w:rsidP="00774420">
      <w:pPr>
        <w:widowControl w:val="0"/>
        <w:tabs>
          <w:tab w:val="center" w:pos="4532"/>
        </w:tabs>
        <w:autoSpaceDE w:val="0"/>
        <w:autoSpaceDN w:val="0"/>
        <w:adjustRightInd w:val="0"/>
        <w:rPr>
          <w:b/>
          <w:bCs/>
          <w:sz w:val="24"/>
          <w:szCs w:val="24"/>
        </w:rPr>
      </w:pPr>
    </w:p>
    <w:p w14:paraId="3C0C0D98" w14:textId="77777777" w:rsidR="00774420" w:rsidRPr="00774420" w:rsidRDefault="00774420" w:rsidP="00774420">
      <w:pPr>
        <w:widowControl w:val="0"/>
        <w:tabs>
          <w:tab w:val="center" w:pos="4532"/>
        </w:tabs>
        <w:autoSpaceDE w:val="0"/>
        <w:autoSpaceDN w:val="0"/>
        <w:adjustRightInd w:val="0"/>
        <w:rPr>
          <w:b/>
          <w:bCs/>
          <w:sz w:val="24"/>
          <w:szCs w:val="24"/>
        </w:rPr>
      </w:pPr>
    </w:p>
    <w:p w14:paraId="35724BAC" w14:textId="77777777" w:rsidR="00774420" w:rsidRPr="00774420" w:rsidRDefault="00774420" w:rsidP="00774420">
      <w:pPr>
        <w:widowControl w:val="0"/>
        <w:tabs>
          <w:tab w:val="center" w:pos="4532"/>
        </w:tabs>
        <w:autoSpaceDE w:val="0"/>
        <w:autoSpaceDN w:val="0"/>
        <w:adjustRightInd w:val="0"/>
        <w:rPr>
          <w:b/>
          <w:bCs/>
          <w:sz w:val="24"/>
          <w:szCs w:val="24"/>
        </w:rPr>
      </w:pPr>
    </w:p>
    <w:p w14:paraId="7CCDDBF3" w14:textId="77777777" w:rsidR="00774420" w:rsidRPr="00774420" w:rsidRDefault="00774420" w:rsidP="00774420">
      <w:pPr>
        <w:widowControl w:val="0"/>
        <w:tabs>
          <w:tab w:val="center" w:pos="4532"/>
        </w:tabs>
        <w:autoSpaceDE w:val="0"/>
        <w:autoSpaceDN w:val="0"/>
        <w:adjustRightInd w:val="0"/>
        <w:rPr>
          <w:b/>
          <w:bCs/>
          <w:sz w:val="24"/>
          <w:szCs w:val="24"/>
        </w:rPr>
      </w:pPr>
    </w:p>
    <w:p w14:paraId="007BEAA6" w14:textId="77777777" w:rsidR="00774420" w:rsidRPr="00774420" w:rsidRDefault="00774420" w:rsidP="00774420">
      <w:pPr>
        <w:widowControl w:val="0"/>
        <w:tabs>
          <w:tab w:val="center" w:pos="4532"/>
        </w:tabs>
        <w:autoSpaceDE w:val="0"/>
        <w:autoSpaceDN w:val="0"/>
        <w:adjustRightInd w:val="0"/>
        <w:rPr>
          <w:b/>
          <w:bCs/>
          <w:sz w:val="24"/>
          <w:szCs w:val="24"/>
        </w:rPr>
      </w:pPr>
    </w:p>
    <w:p w14:paraId="2CE58F0A" w14:textId="77777777" w:rsidR="00774420" w:rsidRPr="00774420" w:rsidRDefault="00774420" w:rsidP="00774420">
      <w:pPr>
        <w:widowControl w:val="0"/>
        <w:tabs>
          <w:tab w:val="center" w:pos="4532"/>
        </w:tabs>
        <w:autoSpaceDE w:val="0"/>
        <w:autoSpaceDN w:val="0"/>
        <w:adjustRightInd w:val="0"/>
        <w:rPr>
          <w:sz w:val="24"/>
          <w:szCs w:val="24"/>
        </w:rPr>
      </w:pPr>
      <w:r w:rsidRPr="00774420">
        <w:rPr>
          <w:b/>
          <w:bCs/>
          <w:sz w:val="24"/>
          <w:szCs w:val="24"/>
        </w:rPr>
        <w:t>CRAG COMMUNITY ARTS SCIO</w:t>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Cs/>
          <w:sz w:val="24"/>
          <w:szCs w:val="24"/>
        </w:rPr>
        <w:t>2</w:t>
      </w:r>
      <w:r w:rsidRPr="00774420">
        <w:rPr>
          <w:sz w:val="24"/>
          <w:szCs w:val="24"/>
        </w:rPr>
        <w:t>.</w:t>
      </w:r>
    </w:p>
    <w:p w14:paraId="7DAD36F7" w14:textId="77777777" w:rsidR="00774420" w:rsidRPr="00774420" w:rsidRDefault="00774420" w:rsidP="00774420">
      <w:pPr>
        <w:widowControl w:val="0"/>
        <w:tabs>
          <w:tab w:val="center" w:pos="4532"/>
        </w:tabs>
        <w:autoSpaceDE w:val="0"/>
        <w:autoSpaceDN w:val="0"/>
        <w:adjustRightInd w:val="0"/>
        <w:rPr>
          <w:sz w:val="24"/>
          <w:szCs w:val="24"/>
        </w:rPr>
      </w:pPr>
    </w:p>
    <w:p w14:paraId="7922A03E" w14:textId="77777777" w:rsidR="00774420" w:rsidRPr="00774420" w:rsidRDefault="00774420" w:rsidP="00774420">
      <w:pPr>
        <w:widowControl w:val="0"/>
        <w:tabs>
          <w:tab w:val="center" w:pos="4532"/>
        </w:tabs>
        <w:autoSpaceDE w:val="0"/>
        <w:autoSpaceDN w:val="0"/>
        <w:adjustRightInd w:val="0"/>
        <w:rPr>
          <w:sz w:val="24"/>
          <w:szCs w:val="24"/>
        </w:rPr>
      </w:pPr>
      <w:bookmarkStart w:id="39" w:name="DBG80"/>
      <w:bookmarkEnd w:id="39"/>
      <w:r w:rsidRPr="00774420">
        <w:rPr>
          <w:b/>
          <w:bCs/>
          <w:sz w:val="24"/>
          <w:szCs w:val="24"/>
        </w:rPr>
        <w:t>TRUSTEES ANNUAL REPORT</w:t>
      </w:r>
    </w:p>
    <w:p w14:paraId="406A7285" w14:textId="77777777" w:rsidR="00774420" w:rsidRPr="00774420" w:rsidRDefault="00774420" w:rsidP="00774420">
      <w:pPr>
        <w:widowControl w:val="0"/>
        <w:tabs>
          <w:tab w:val="center" w:pos="4532"/>
        </w:tabs>
        <w:autoSpaceDE w:val="0"/>
        <w:autoSpaceDN w:val="0"/>
        <w:adjustRightInd w:val="0"/>
        <w:rPr>
          <w:sz w:val="24"/>
          <w:szCs w:val="24"/>
        </w:rPr>
      </w:pPr>
      <w:bookmarkStart w:id="40" w:name="DBG81"/>
      <w:bookmarkEnd w:id="40"/>
    </w:p>
    <w:p w14:paraId="4EB825DE" w14:textId="77777777" w:rsidR="00774420" w:rsidRPr="00774420" w:rsidRDefault="00774420" w:rsidP="00774420">
      <w:pPr>
        <w:widowControl w:val="0"/>
        <w:tabs>
          <w:tab w:val="center" w:pos="4532"/>
        </w:tabs>
        <w:autoSpaceDE w:val="0"/>
        <w:autoSpaceDN w:val="0"/>
        <w:adjustRightInd w:val="0"/>
        <w:rPr>
          <w:sz w:val="24"/>
          <w:szCs w:val="24"/>
        </w:rPr>
      </w:pPr>
      <w:bookmarkStart w:id="41" w:name="DBG82"/>
      <w:bookmarkEnd w:id="41"/>
      <w:r w:rsidRPr="00774420">
        <w:rPr>
          <w:b/>
          <w:bCs/>
          <w:sz w:val="24"/>
          <w:szCs w:val="24"/>
        </w:rPr>
        <w:t>PERIOD YEAR ENDED 31 OCTOBER 2022</w:t>
      </w:r>
    </w:p>
    <w:p w14:paraId="09918F6B" w14:textId="77777777" w:rsidR="00774420" w:rsidRPr="00774420" w:rsidRDefault="00774420" w:rsidP="00774420">
      <w:pPr>
        <w:pBdr>
          <w:bottom w:val="single" w:sz="4" w:space="1" w:color="auto"/>
        </w:pBdr>
      </w:pPr>
    </w:p>
    <w:p w14:paraId="3037A036" w14:textId="77777777" w:rsidR="00774420" w:rsidRPr="00774420" w:rsidRDefault="00774420" w:rsidP="00774420"/>
    <w:p w14:paraId="610A1520" w14:textId="77777777" w:rsidR="00774420" w:rsidRPr="00774420" w:rsidRDefault="00774420" w:rsidP="00774420"/>
    <w:p w14:paraId="5AD960D6" w14:textId="77777777" w:rsidR="00774420" w:rsidRPr="00774420" w:rsidRDefault="00774420" w:rsidP="00774420">
      <w:pPr>
        <w:widowControl w:val="0"/>
        <w:autoSpaceDE w:val="0"/>
        <w:autoSpaceDN w:val="0"/>
        <w:adjustRightInd w:val="0"/>
      </w:pPr>
      <w:r w:rsidRPr="00774420">
        <w:t xml:space="preserve">The Trustees have pleasure in presenting their report </w:t>
      </w:r>
      <w:bookmarkStart w:id="42" w:name="DBG85"/>
      <w:bookmarkEnd w:id="42"/>
      <w:r w:rsidRPr="00774420">
        <w:t xml:space="preserve">for the period ended 31 October 2022.  </w:t>
      </w:r>
    </w:p>
    <w:p w14:paraId="6064E761" w14:textId="77777777" w:rsidR="00774420" w:rsidRPr="00774420" w:rsidRDefault="00774420" w:rsidP="00774420">
      <w:pPr>
        <w:widowControl w:val="0"/>
        <w:autoSpaceDE w:val="0"/>
        <w:autoSpaceDN w:val="0"/>
        <w:adjustRightInd w:val="0"/>
        <w:rPr>
          <w:sz w:val="18"/>
          <w:szCs w:val="18"/>
        </w:rPr>
      </w:pPr>
      <w:bookmarkStart w:id="43" w:name="DBG86"/>
      <w:bookmarkEnd w:id="43"/>
    </w:p>
    <w:p w14:paraId="1A0D54D3" w14:textId="77777777" w:rsidR="00774420" w:rsidRPr="00774420" w:rsidRDefault="00774420" w:rsidP="00774420">
      <w:pPr>
        <w:widowControl w:val="0"/>
        <w:autoSpaceDE w:val="0"/>
        <w:autoSpaceDN w:val="0"/>
        <w:adjustRightInd w:val="0"/>
      </w:pPr>
      <w:r w:rsidRPr="00774420">
        <w:rPr>
          <w:b/>
          <w:bCs/>
        </w:rPr>
        <w:t>Reference and Administrative Details</w:t>
      </w:r>
    </w:p>
    <w:p w14:paraId="0C7BDB4D" w14:textId="77777777" w:rsidR="00774420" w:rsidRPr="00774420" w:rsidRDefault="00774420" w:rsidP="00774420">
      <w:pPr>
        <w:widowControl w:val="0"/>
        <w:autoSpaceDE w:val="0"/>
        <w:autoSpaceDN w:val="0"/>
        <w:adjustRightInd w:val="0"/>
        <w:rPr>
          <w:sz w:val="18"/>
          <w:szCs w:val="18"/>
        </w:rPr>
      </w:pPr>
      <w:bookmarkStart w:id="44" w:name="DBG87"/>
      <w:bookmarkEnd w:id="44"/>
    </w:p>
    <w:p w14:paraId="0698D8BE" w14:textId="77777777" w:rsidR="00774420" w:rsidRPr="00774420" w:rsidRDefault="00774420" w:rsidP="00774420">
      <w:pPr>
        <w:widowControl w:val="0"/>
        <w:autoSpaceDE w:val="0"/>
        <w:autoSpaceDN w:val="0"/>
        <w:adjustRightInd w:val="0"/>
      </w:pPr>
      <w:r w:rsidRPr="00774420">
        <w:t>Reference and administrative details are shown in the schedule of members of the board and professional advisers on page 1 of the financial statements.</w:t>
      </w:r>
    </w:p>
    <w:p w14:paraId="30BF943E" w14:textId="77777777" w:rsidR="00774420" w:rsidRPr="00774420" w:rsidRDefault="00774420" w:rsidP="00774420">
      <w:pPr>
        <w:widowControl w:val="0"/>
        <w:autoSpaceDE w:val="0"/>
        <w:autoSpaceDN w:val="0"/>
        <w:adjustRightInd w:val="0"/>
        <w:rPr>
          <w:sz w:val="18"/>
          <w:szCs w:val="18"/>
        </w:rPr>
      </w:pPr>
      <w:bookmarkStart w:id="45" w:name="DBG89"/>
      <w:bookmarkEnd w:id="45"/>
    </w:p>
    <w:p w14:paraId="40A6D03C" w14:textId="77777777" w:rsidR="00774420" w:rsidRPr="00774420" w:rsidRDefault="00774420" w:rsidP="00774420">
      <w:pPr>
        <w:widowControl w:val="0"/>
        <w:autoSpaceDE w:val="0"/>
        <w:autoSpaceDN w:val="0"/>
        <w:adjustRightInd w:val="0"/>
      </w:pPr>
      <w:r w:rsidRPr="00774420">
        <w:rPr>
          <w:b/>
          <w:bCs/>
        </w:rPr>
        <w:t>The Trustees</w:t>
      </w:r>
    </w:p>
    <w:p w14:paraId="5A8F7319" w14:textId="77777777" w:rsidR="00774420" w:rsidRPr="00774420" w:rsidRDefault="00774420" w:rsidP="00774420">
      <w:pPr>
        <w:widowControl w:val="0"/>
        <w:autoSpaceDE w:val="0"/>
        <w:autoSpaceDN w:val="0"/>
        <w:adjustRightInd w:val="0"/>
        <w:rPr>
          <w:sz w:val="18"/>
          <w:szCs w:val="18"/>
        </w:rPr>
      </w:pPr>
      <w:bookmarkStart w:id="46" w:name="DBG90"/>
      <w:bookmarkEnd w:id="46"/>
    </w:p>
    <w:p w14:paraId="4C3F7619" w14:textId="77777777" w:rsidR="00774420" w:rsidRPr="00774420" w:rsidRDefault="00774420" w:rsidP="00774420">
      <w:pPr>
        <w:widowControl w:val="0"/>
        <w:autoSpaceDE w:val="0"/>
        <w:autoSpaceDN w:val="0"/>
        <w:adjustRightInd w:val="0"/>
      </w:pPr>
      <w:r w:rsidRPr="00774420">
        <w:t>The trustees who served the charity during the year were as follows:</w:t>
      </w:r>
    </w:p>
    <w:p w14:paraId="39A28C20" w14:textId="77777777" w:rsidR="00774420" w:rsidRPr="00774420" w:rsidRDefault="00774420" w:rsidP="00774420">
      <w:pPr>
        <w:widowControl w:val="0"/>
        <w:autoSpaceDE w:val="0"/>
        <w:autoSpaceDN w:val="0"/>
        <w:adjustRightInd w:val="0"/>
      </w:pPr>
      <w:bookmarkStart w:id="47" w:name="DBG91"/>
      <w:bookmarkEnd w:id="47"/>
    </w:p>
    <w:p w14:paraId="2BE688CF" w14:textId="77777777" w:rsidR="00774420" w:rsidRPr="00774420" w:rsidRDefault="00774420" w:rsidP="00774420">
      <w:r w:rsidRPr="00774420">
        <w:t>Ingrid Powell</w:t>
      </w:r>
    </w:p>
    <w:p w14:paraId="461B373A" w14:textId="77777777" w:rsidR="00774420" w:rsidRPr="00774420" w:rsidRDefault="00774420" w:rsidP="00774420">
      <w:r w:rsidRPr="00774420">
        <w:t>Kathleen Skilling</w:t>
      </w:r>
    </w:p>
    <w:p w14:paraId="1D229798" w14:textId="77777777" w:rsidR="00774420" w:rsidRPr="00774420" w:rsidRDefault="00774420" w:rsidP="00774420">
      <w:pPr>
        <w:widowControl w:val="0"/>
        <w:tabs>
          <w:tab w:val="left" w:pos="3718"/>
        </w:tabs>
        <w:autoSpaceDE w:val="0"/>
        <w:autoSpaceDN w:val="0"/>
        <w:adjustRightInd w:val="0"/>
      </w:pPr>
      <w:r w:rsidRPr="00774420">
        <w:t>Kathryn Gillon</w:t>
      </w:r>
    </w:p>
    <w:p w14:paraId="531E6ECB" w14:textId="77777777" w:rsidR="00774420" w:rsidRPr="00774420" w:rsidRDefault="00774420" w:rsidP="00774420">
      <w:r w:rsidRPr="00774420">
        <w:t xml:space="preserve">Ann Berry </w:t>
      </w:r>
    </w:p>
    <w:p w14:paraId="518D5403" w14:textId="77777777" w:rsidR="00774420" w:rsidRPr="00774420" w:rsidRDefault="00774420" w:rsidP="00774420">
      <w:pPr>
        <w:widowControl w:val="0"/>
        <w:autoSpaceDE w:val="0"/>
        <w:autoSpaceDN w:val="0"/>
        <w:adjustRightInd w:val="0"/>
        <w:rPr>
          <w:sz w:val="18"/>
          <w:szCs w:val="18"/>
        </w:rPr>
      </w:pPr>
      <w:bookmarkStart w:id="48" w:name="DBG102"/>
      <w:bookmarkEnd w:id="48"/>
    </w:p>
    <w:p w14:paraId="35DCD101" w14:textId="77777777" w:rsidR="00774420" w:rsidRPr="00774420" w:rsidRDefault="00774420" w:rsidP="00774420">
      <w:pPr>
        <w:widowControl w:val="0"/>
        <w:autoSpaceDE w:val="0"/>
        <w:autoSpaceDN w:val="0"/>
        <w:adjustRightInd w:val="0"/>
      </w:pPr>
      <w:r w:rsidRPr="00774420">
        <w:rPr>
          <w:b/>
          <w:bCs/>
        </w:rPr>
        <w:t>Structure, Governance and Management</w:t>
      </w:r>
    </w:p>
    <w:p w14:paraId="734AEC00" w14:textId="77777777" w:rsidR="00774420" w:rsidRPr="00774420" w:rsidRDefault="00774420" w:rsidP="00774420">
      <w:pPr>
        <w:widowControl w:val="0"/>
        <w:autoSpaceDE w:val="0"/>
        <w:autoSpaceDN w:val="0"/>
        <w:adjustRightInd w:val="0"/>
        <w:rPr>
          <w:sz w:val="18"/>
          <w:szCs w:val="18"/>
        </w:rPr>
      </w:pPr>
      <w:bookmarkStart w:id="49" w:name="DBG103"/>
      <w:bookmarkEnd w:id="49"/>
    </w:p>
    <w:p w14:paraId="1C4CB7A2" w14:textId="77777777" w:rsidR="00774420" w:rsidRPr="00774420" w:rsidRDefault="00774420" w:rsidP="00774420">
      <w:pPr>
        <w:widowControl w:val="0"/>
        <w:autoSpaceDE w:val="0"/>
        <w:autoSpaceDN w:val="0"/>
        <w:adjustRightInd w:val="0"/>
      </w:pPr>
      <w:r w:rsidRPr="00774420">
        <w:rPr>
          <w:b/>
          <w:bCs/>
        </w:rPr>
        <w:t>Governing Document</w:t>
      </w:r>
    </w:p>
    <w:p w14:paraId="462D909A" w14:textId="77777777" w:rsidR="00774420" w:rsidRPr="00774420" w:rsidRDefault="00774420" w:rsidP="00774420">
      <w:pPr>
        <w:widowControl w:val="0"/>
        <w:autoSpaceDE w:val="0"/>
        <w:autoSpaceDN w:val="0"/>
        <w:adjustRightInd w:val="0"/>
      </w:pPr>
      <w:bookmarkStart w:id="50" w:name="DBG104"/>
      <w:bookmarkEnd w:id="50"/>
      <w:r w:rsidRPr="00774420">
        <w:t xml:space="preserve">Crag Community Arts is a Scottish Charitable Incorporated Organisation. It is governed by its constitution and is registered as a charity under number SC050537.  </w:t>
      </w:r>
    </w:p>
    <w:p w14:paraId="5D113A1D" w14:textId="77777777" w:rsidR="00774420" w:rsidRPr="00774420" w:rsidRDefault="00774420" w:rsidP="00774420">
      <w:pPr>
        <w:widowControl w:val="0"/>
        <w:autoSpaceDE w:val="0"/>
        <w:autoSpaceDN w:val="0"/>
        <w:adjustRightInd w:val="0"/>
        <w:rPr>
          <w:sz w:val="18"/>
          <w:szCs w:val="18"/>
        </w:rPr>
      </w:pPr>
      <w:bookmarkStart w:id="51" w:name="DBG106"/>
      <w:bookmarkEnd w:id="51"/>
    </w:p>
    <w:p w14:paraId="78EF4006" w14:textId="77777777" w:rsidR="00774420" w:rsidRPr="00774420" w:rsidRDefault="00774420" w:rsidP="00774420">
      <w:pPr>
        <w:widowControl w:val="0"/>
        <w:autoSpaceDE w:val="0"/>
        <w:autoSpaceDN w:val="0"/>
        <w:adjustRightInd w:val="0"/>
      </w:pPr>
      <w:r w:rsidRPr="00774420">
        <w:rPr>
          <w:b/>
          <w:bCs/>
        </w:rPr>
        <w:t>Appointment of Trustees</w:t>
      </w:r>
    </w:p>
    <w:p w14:paraId="0D78300D" w14:textId="77777777" w:rsidR="00774420" w:rsidRPr="00774420" w:rsidRDefault="00774420" w:rsidP="00774420">
      <w:pPr>
        <w:widowControl w:val="0"/>
        <w:autoSpaceDE w:val="0"/>
        <w:autoSpaceDN w:val="0"/>
        <w:adjustRightInd w:val="0"/>
      </w:pPr>
      <w:r w:rsidRPr="00774420">
        <w:t xml:space="preserve">At each AGM, the members may elect any member to be a trustee. The board may at any time appoint any member to be a trustee. </w:t>
      </w:r>
    </w:p>
    <w:p w14:paraId="56D81E97" w14:textId="77777777" w:rsidR="00774420" w:rsidRPr="00774420" w:rsidRDefault="00774420" w:rsidP="00774420">
      <w:pPr>
        <w:widowControl w:val="0"/>
        <w:autoSpaceDE w:val="0"/>
        <w:autoSpaceDN w:val="0"/>
        <w:adjustRightInd w:val="0"/>
        <w:rPr>
          <w:sz w:val="18"/>
          <w:szCs w:val="18"/>
        </w:rPr>
      </w:pPr>
      <w:bookmarkStart w:id="52" w:name="DBG108"/>
      <w:bookmarkStart w:id="53" w:name="DBG110"/>
      <w:bookmarkEnd w:id="52"/>
      <w:bookmarkEnd w:id="53"/>
    </w:p>
    <w:p w14:paraId="3C1A65B7" w14:textId="77777777" w:rsidR="00774420" w:rsidRPr="00774420" w:rsidRDefault="00774420" w:rsidP="00774420">
      <w:pPr>
        <w:widowControl w:val="0"/>
        <w:autoSpaceDE w:val="0"/>
        <w:autoSpaceDN w:val="0"/>
        <w:adjustRightInd w:val="0"/>
      </w:pPr>
      <w:r w:rsidRPr="00774420">
        <w:rPr>
          <w:b/>
          <w:bCs/>
        </w:rPr>
        <w:t>Trustee Induction and Training</w:t>
      </w:r>
    </w:p>
    <w:p w14:paraId="5BBCF5AB" w14:textId="77777777" w:rsidR="00774420" w:rsidRPr="00774420" w:rsidRDefault="00774420" w:rsidP="00774420">
      <w:pPr>
        <w:widowControl w:val="0"/>
        <w:autoSpaceDE w:val="0"/>
        <w:autoSpaceDN w:val="0"/>
        <w:adjustRightInd w:val="0"/>
      </w:pPr>
      <w:bookmarkStart w:id="54" w:name="DBG111"/>
      <w:bookmarkEnd w:id="54"/>
      <w:r w:rsidRPr="00774420">
        <w:t>New members undergo induction and training to brief them on their legal obligations under</w:t>
      </w:r>
      <w:bookmarkStart w:id="55" w:name="DBG112"/>
      <w:bookmarkEnd w:id="55"/>
      <w:r w:rsidRPr="00774420">
        <w:t xml:space="preserve"> charity law, the content of the constitution, the leadership team and decision making processes, the business plan and recent financial performance of the organisation.</w:t>
      </w:r>
    </w:p>
    <w:p w14:paraId="7B29994E" w14:textId="77777777" w:rsidR="00774420" w:rsidRPr="00774420" w:rsidRDefault="00774420" w:rsidP="00774420">
      <w:pPr>
        <w:widowControl w:val="0"/>
        <w:autoSpaceDE w:val="0"/>
        <w:autoSpaceDN w:val="0"/>
        <w:adjustRightInd w:val="0"/>
        <w:rPr>
          <w:sz w:val="18"/>
          <w:szCs w:val="18"/>
        </w:rPr>
      </w:pPr>
      <w:bookmarkStart w:id="56" w:name="DBG113"/>
      <w:bookmarkEnd w:id="56"/>
    </w:p>
    <w:p w14:paraId="05EB2CAA" w14:textId="77777777" w:rsidR="00774420" w:rsidRPr="00774420" w:rsidRDefault="00774420" w:rsidP="00774420">
      <w:pPr>
        <w:widowControl w:val="0"/>
        <w:autoSpaceDE w:val="0"/>
        <w:autoSpaceDN w:val="0"/>
        <w:adjustRightInd w:val="0"/>
      </w:pPr>
      <w:r w:rsidRPr="00774420">
        <w:rPr>
          <w:b/>
          <w:bCs/>
        </w:rPr>
        <w:t>Organisation</w:t>
      </w:r>
    </w:p>
    <w:p w14:paraId="2A1D3BD1" w14:textId="77777777" w:rsidR="00774420" w:rsidRPr="00774420" w:rsidRDefault="00774420" w:rsidP="00774420">
      <w:r w:rsidRPr="00774420">
        <w:t xml:space="preserve">The trustees administer the charity.  A meeting of the trustees is held at least once in each year with any trustee being in a position to call a meeting of trustees in addition to this. </w:t>
      </w:r>
    </w:p>
    <w:p w14:paraId="3E8C9465" w14:textId="77777777" w:rsidR="00774420" w:rsidRPr="00774420" w:rsidRDefault="00774420" w:rsidP="00774420"/>
    <w:p w14:paraId="3225CDDE" w14:textId="77777777" w:rsidR="00774420" w:rsidRPr="00774420" w:rsidRDefault="00774420" w:rsidP="00774420">
      <w:r w:rsidRPr="00774420">
        <w:t xml:space="preserve">No trustee may serve as an employee of the charity nor be entitled to any remuneration or expenses. </w:t>
      </w:r>
    </w:p>
    <w:p w14:paraId="6F579C0E" w14:textId="77777777" w:rsidR="00774420" w:rsidRPr="00774420" w:rsidRDefault="00774420" w:rsidP="00774420"/>
    <w:p w14:paraId="0F0AC032" w14:textId="77777777" w:rsidR="00774420" w:rsidRPr="00774420" w:rsidRDefault="00774420" w:rsidP="00774420">
      <w:pPr>
        <w:widowControl w:val="0"/>
        <w:autoSpaceDE w:val="0"/>
        <w:autoSpaceDN w:val="0"/>
        <w:adjustRightInd w:val="0"/>
        <w:rPr>
          <w:b/>
          <w:bCs/>
        </w:rPr>
      </w:pPr>
      <w:r w:rsidRPr="00774420">
        <w:rPr>
          <w:b/>
          <w:bCs/>
        </w:rPr>
        <w:t>Risk Management</w:t>
      </w:r>
    </w:p>
    <w:p w14:paraId="2A7C026D" w14:textId="77777777" w:rsidR="00774420" w:rsidRPr="00774420" w:rsidRDefault="00774420" w:rsidP="00774420">
      <w:pPr>
        <w:widowControl w:val="0"/>
        <w:autoSpaceDE w:val="0"/>
        <w:autoSpaceDN w:val="0"/>
        <w:adjustRightInd w:val="0"/>
      </w:pPr>
    </w:p>
    <w:p w14:paraId="7275D547" w14:textId="77777777" w:rsidR="00774420" w:rsidRPr="00774420" w:rsidRDefault="00774420" w:rsidP="00774420">
      <w:pPr>
        <w:widowControl w:val="0"/>
        <w:autoSpaceDE w:val="0"/>
        <w:autoSpaceDN w:val="0"/>
        <w:adjustRightInd w:val="0"/>
      </w:pPr>
      <w:r w:rsidRPr="00774420">
        <w:t>The trustees have a risk management strategy which comprises:-</w:t>
      </w:r>
    </w:p>
    <w:p w14:paraId="2D840226" w14:textId="77777777" w:rsidR="00774420" w:rsidRPr="00774420" w:rsidRDefault="00774420" w:rsidP="00774420">
      <w:pPr>
        <w:widowControl w:val="0"/>
        <w:autoSpaceDE w:val="0"/>
        <w:autoSpaceDN w:val="0"/>
        <w:adjustRightInd w:val="0"/>
        <w:rPr>
          <w:sz w:val="18"/>
          <w:szCs w:val="18"/>
        </w:rPr>
      </w:pPr>
    </w:p>
    <w:p w14:paraId="3C53414C" w14:textId="77777777" w:rsidR="00774420" w:rsidRPr="00774420" w:rsidRDefault="00774420" w:rsidP="00774420">
      <w:pPr>
        <w:widowControl w:val="0"/>
        <w:tabs>
          <w:tab w:val="left" w:pos="464"/>
          <w:tab w:val="left" w:pos="1510"/>
        </w:tabs>
        <w:autoSpaceDE w:val="0"/>
        <w:autoSpaceDN w:val="0"/>
        <w:adjustRightInd w:val="0"/>
      </w:pPr>
      <w:r w:rsidRPr="00774420">
        <w:tab/>
        <w:t>-</w:t>
      </w:r>
      <w:r w:rsidRPr="00774420">
        <w:tab/>
        <w:t>An annual review of the risks the charity may face</w:t>
      </w:r>
    </w:p>
    <w:p w14:paraId="60FCE41D" w14:textId="77777777" w:rsidR="00774420" w:rsidRPr="00774420" w:rsidRDefault="00774420" w:rsidP="00774420">
      <w:pPr>
        <w:widowControl w:val="0"/>
        <w:autoSpaceDE w:val="0"/>
        <w:autoSpaceDN w:val="0"/>
        <w:adjustRightInd w:val="0"/>
        <w:rPr>
          <w:sz w:val="18"/>
          <w:szCs w:val="18"/>
        </w:rPr>
      </w:pPr>
    </w:p>
    <w:p w14:paraId="60C80EC4" w14:textId="77777777" w:rsidR="00774420" w:rsidRPr="00774420" w:rsidRDefault="00774420" w:rsidP="00774420">
      <w:pPr>
        <w:widowControl w:val="0"/>
        <w:tabs>
          <w:tab w:val="left" w:pos="464"/>
          <w:tab w:val="left" w:pos="1510"/>
        </w:tabs>
        <w:autoSpaceDE w:val="0"/>
        <w:autoSpaceDN w:val="0"/>
        <w:adjustRightInd w:val="0"/>
      </w:pPr>
      <w:r w:rsidRPr="00774420">
        <w:tab/>
        <w:t>-</w:t>
      </w:r>
      <w:r w:rsidRPr="00774420">
        <w:tab/>
        <w:t>The establishment of systems and procedures to mitigate those risks and</w:t>
      </w:r>
    </w:p>
    <w:p w14:paraId="75EB540F" w14:textId="77777777" w:rsidR="00774420" w:rsidRPr="00774420" w:rsidRDefault="00774420" w:rsidP="00774420">
      <w:pPr>
        <w:widowControl w:val="0"/>
        <w:autoSpaceDE w:val="0"/>
        <w:autoSpaceDN w:val="0"/>
        <w:adjustRightInd w:val="0"/>
        <w:rPr>
          <w:sz w:val="18"/>
          <w:szCs w:val="18"/>
        </w:rPr>
      </w:pPr>
    </w:p>
    <w:p w14:paraId="6004C200" w14:textId="77777777" w:rsidR="00774420" w:rsidRPr="00774420" w:rsidRDefault="00774420" w:rsidP="00774420">
      <w:pPr>
        <w:widowControl w:val="0"/>
        <w:tabs>
          <w:tab w:val="left" w:pos="464"/>
          <w:tab w:val="left" w:pos="1510"/>
        </w:tabs>
        <w:autoSpaceDE w:val="0"/>
        <w:autoSpaceDN w:val="0"/>
        <w:adjustRightInd w:val="0"/>
      </w:pPr>
      <w:r w:rsidRPr="00774420">
        <w:tab/>
        <w:t>-</w:t>
      </w:r>
      <w:r w:rsidRPr="00774420">
        <w:tab/>
        <w:t>The implementation of procedures designed to minimise any potential impact on</w:t>
      </w:r>
    </w:p>
    <w:p w14:paraId="31937243" w14:textId="77777777" w:rsidR="00774420" w:rsidRPr="00774420" w:rsidRDefault="00774420" w:rsidP="00774420">
      <w:pPr>
        <w:widowControl w:val="0"/>
        <w:tabs>
          <w:tab w:val="left" w:pos="1510"/>
        </w:tabs>
        <w:autoSpaceDE w:val="0"/>
        <w:autoSpaceDN w:val="0"/>
        <w:adjustRightInd w:val="0"/>
      </w:pPr>
      <w:r w:rsidRPr="00774420">
        <w:tab/>
        <w:t>the charity should those risks materialise</w:t>
      </w:r>
    </w:p>
    <w:p w14:paraId="00933C46" w14:textId="77777777" w:rsidR="00774420" w:rsidRPr="00774420" w:rsidRDefault="00774420" w:rsidP="00774420">
      <w:pPr>
        <w:widowControl w:val="0"/>
        <w:tabs>
          <w:tab w:val="left" w:pos="1510"/>
        </w:tabs>
        <w:autoSpaceDE w:val="0"/>
        <w:autoSpaceDN w:val="0"/>
        <w:adjustRightInd w:val="0"/>
        <w:rPr>
          <w:b/>
          <w:bCs/>
          <w:sz w:val="24"/>
          <w:szCs w:val="24"/>
        </w:rPr>
      </w:pPr>
    </w:p>
    <w:p w14:paraId="2B7C0B4B" w14:textId="77777777" w:rsidR="00774420" w:rsidRPr="00774420" w:rsidRDefault="00774420" w:rsidP="00774420">
      <w:pPr>
        <w:widowControl w:val="0"/>
        <w:tabs>
          <w:tab w:val="left" w:pos="1510"/>
        </w:tabs>
        <w:autoSpaceDE w:val="0"/>
        <w:autoSpaceDN w:val="0"/>
        <w:adjustRightInd w:val="0"/>
        <w:rPr>
          <w:b/>
          <w:bCs/>
          <w:sz w:val="24"/>
          <w:szCs w:val="24"/>
        </w:rPr>
      </w:pPr>
    </w:p>
    <w:p w14:paraId="50CA091F" w14:textId="77777777" w:rsidR="00774420" w:rsidRPr="00774420" w:rsidRDefault="00774420" w:rsidP="00774420">
      <w:pPr>
        <w:widowControl w:val="0"/>
        <w:tabs>
          <w:tab w:val="left" w:pos="1510"/>
        </w:tabs>
        <w:autoSpaceDE w:val="0"/>
        <w:autoSpaceDN w:val="0"/>
        <w:adjustRightInd w:val="0"/>
      </w:pPr>
      <w:r w:rsidRPr="00774420">
        <w:rPr>
          <w:b/>
          <w:bCs/>
          <w:sz w:val="24"/>
          <w:szCs w:val="24"/>
        </w:rPr>
        <w:t>CRAG COMMUNITY ARTS SCIO</w:t>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Cs/>
          <w:sz w:val="24"/>
          <w:szCs w:val="24"/>
        </w:rPr>
        <w:t>3.</w:t>
      </w:r>
    </w:p>
    <w:p w14:paraId="71CCDD89" w14:textId="77777777" w:rsidR="00774420" w:rsidRPr="00774420" w:rsidRDefault="00774420" w:rsidP="00774420">
      <w:pPr>
        <w:widowControl w:val="0"/>
        <w:tabs>
          <w:tab w:val="center" w:pos="4532"/>
        </w:tabs>
        <w:autoSpaceDE w:val="0"/>
        <w:autoSpaceDN w:val="0"/>
        <w:adjustRightInd w:val="0"/>
        <w:rPr>
          <w:b/>
          <w:sz w:val="24"/>
          <w:szCs w:val="24"/>
        </w:rPr>
      </w:pPr>
    </w:p>
    <w:p w14:paraId="5B5BCF3F" w14:textId="77777777" w:rsidR="00774420" w:rsidRPr="00774420" w:rsidRDefault="00774420" w:rsidP="00774420">
      <w:pPr>
        <w:widowControl w:val="0"/>
        <w:tabs>
          <w:tab w:val="center" w:pos="4532"/>
        </w:tabs>
        <w:autoSpaceDE w:val="0"/>
        <w:autoSpaceDN w:val="0"/>
        <w:adjustRightInd w:val="0"/>
        <w:rPr>
          <w:b/>
          <w:sz w:val="24"/>
          <w:szCs w:val="24"/>
        </w:rPr>
      </w:pPr>
      <w:bookmarkStart w:id="57" w:name="DBG121"/>
      <w:bookmarkEnd w:id="57"/>
      <w:r w:rsidRPr="00774420">
        <w:rPr>
          <w:b/>
          <w:bCs/>
          <w:sz w:val="24"/>
          <w:szCs w:val="24"/>
        </w:rPr>
        <w:t>TRUSTEES ANNUAL REPORT</w:t>
      </w:r>
      <w:r w:rsidRPr="00774420">
        <w:rPr>
          <w:b/>
          <w:bCs/>
          <w:iCs/>
          <w:sz w:val="24"/>
          <w:szCs w:val="24"/>
        </w:rPr>
        <w:t xml:space="preserve"> </w:t>
      </w:r>
      <w:r w:rsidRPr="00774420">
        <w:rPr>
          <w:b/>
          <w:bCs/>
          <w:iCs/>
          <w:sz w:val="16"/>
          <w:szCs w:val="16"/>
        </w:rPr>
        <w:t>(continued)</w:t>
      </w:r>
    </w:p>
    <w:p w14:paraId="6C2A951A" w14:textId="77777777" w:rsidR="00774420" w:rsidRPr="00774420" w:rsidRDefault="00774420" w:rsidP="00774420">
      <w:pPr>
        <w:widowControl w:val="0"/>
        <w:tabs>
          <w:tab w:val="center" w:pos="4532"/>
        </w:tabs>
        <w:autoSpaceDE w:val="0"/>
        <w:autoSpaceDN w:val="0"/>
        <w:adjustRightInd w:val="0"/>
        <w:rPr>
          <w:b/>
          <w:sz w:val="24"/>
          <w:szCs w:val="24"/>
        </w:rPr>
      </w:pPr>
      <w:bookmarkStart w:id="58" w:name="DBG122"/>
      <w:bookmarkEnd w:id="58"/>
    </w:p>
    <w:p w14:paraId="38A6F1E5" w14:textId="77777777" w:rsidR="00774420" w:rsidRPr="00774420" w:rsidRDefault="00774420" w:rsidP="00774420">
      <w:pPr>
        <w:widowControl w:val="0"/>
        <w:tabs>
          <w:tab w:val="center" w:pos="4532"/>
        </w:tabs>
        <w:autoSpaceDE w:val="0"/>
        <w:autoSpaceDN w:val="0"/>
        <w:adjustRightInd w:val="0"/>
        <w:rPr>
          <w:b/>
          <w:bCs/>
          <w:sz w:val="24"/>
          <w:szCs w:val="24"/>
        </w:rPr>
      </w:pPr>
      <w:bookmarkStart w:id="59" w:name="DBG123"/>
      <w:bookmarkEnd w:id="59"/>
      <w:r w:rsidRPr="00774420">
        <w:rPr>
          <w:b/>
          <w:bCs/>
          <w:sz w:val="24"/>
          <w:szCs w:val="24"/>
        </w:rPr>
        <w:t>PERIOD ENDED 31 OCTOBER 2022</w:t>
      </w:r>
    </w:p>
    <w:p w14:paraId="779AA3F2" w14:textId="77777777" w:rsidR="00774420" w:rsidRPr="00774420" w:rsidRDefault="00774420" w:rsidP="00774420">
      <w:pPr>
        <w:widowControl w:val="0"/>
        <w:tabs>
          <w:tab w:val="center" w:pos="4532"/>
        </w:tabs>
        <w:autoSpaceDE w:val="0"/>
        <w:autoSpaceDN w:val="0"/>
        <w:adjustRightInd w:val="0"/>
        <w:rPr>
          <w:b/>
          <w:bCs/>
          <w:sz w:val="24"/>
          <w:szCs w:val="24"/>
        </w:rPr>
      </w:pPr>
    </w:p>
    <w:p w14:paraId="02907F3E" w14:textId="77777777" w:rsidR="00774420" w:rsidRPr="00774420" w:rsidRDefault="00774420" w:rsidP="00774420">
      <w:pPr>
        <w:widowControl w:val="0"/>
        <w:pBdr>
          <w:bottom w:val="single" w:sz="4" w:space="1" w:color="auto"/>
        </w:pBdr>
        <w:tabs>
          <w:tab w:val="center" w:pos="4532"/>
        </w:tabs>
        <w:autoSpaceDE w:val="0"/>
        <w:autoSpaceDN w:val="0"/>
        <w:adjustRightInd w:val="0"/>
        <w:rPr>
          <w:b/>
          <w:bCs/>
          <w:sz w:val="24"/>
          <w:szCs w:val="24"/>
        </w:rPr>
      </w:pPr>
    </w:p>
    <w:p w14:paraId="7C6E189B" w14:textId="77777777" w:rsidR="00774420" w:rsidRPr="00774420" w:rsidRDefault="00774420" w:rsidP="00774420">
      <w:pPr>
        <w:widowControl w:val="0"/>
        <w:tabs>
          <w:tab w:val="left" w:pos="1510"/>
        </w:tabs>
        <w:autoSpaceDE w:val="0"/>
        <w:autoSpaceDN w:val="0"/>
        <w:adjustRightInd w:val="0"/>
        <w:rPr>
          <w:sz w:val="18"/>
          <w:szCs w:val="18"/>
        </w:rPr>
      </w:pPr>
      <w:bookmarkStart w:id="60" w:name="DBG128"/>
      <w:bookmarkEnd w:id="60"/>
    </w:p>
    <w:p w14:paraId="26B2DD29" w14:textId="77777777" w:rsidR="00774420" w:rsidRPr="00774420" w:rsidRDefault="00774420" w:rsidP="00774420">
      <w:pPr>
        <w:widowControl w:val="0"/>
        <w:tabs>
          <w:tab w:val="left" w:pos="1510"/>
        </w:tabs>
        <w:autoSpaceDE w:val="0"/>
        <w:autoSpaceDN w:val="0"/>
        <w:adjustRightInd w:val="0"/>
        <w:rPr>
          <w:sz w:val="18"/>
          <w:szCs w:val="18"/>
        </w:rPr>
      </w:pPr>
    </w:p>
    <w:p w14:paraId="36DB3933" w14:textId="77777777" w:rsidR="00774420" w:rsidRPr="00774420" w:rsidRDefault="00774420" w:rsidP="00774420">
      <w:pPr>
        <w:widowControl w:val="0"/>
        <w:tabs>
          <w:tab w:val="left" w:pos="1510"/>
        </w:tabs>
        <w:autoSpaceDE w:val="0"/>
        <w:autoSpaceDN w:val="0"/>
        <w:adjustRightInd w:val="0"/>
        <w:rPr>
          <w:b/>
          <w:bCs/>
        </w:rPr>
      </w:pPr>
      <w:r w:rsidRPr="00774420">
        <w:rPr>
          <w:b/>
          <w:bCs/>
        </w:rPr>
        <w:t>Objectives and Activities</w:t>
      </w:r>
      <w:bookmarkStart w:id="61" w:name="DBG129"/>
      <w:bookmarkEnd w:id="61"/>
    </w:p>
    <w:p w14:paraId="132E2210" w14:textId="77777777" w:rsidR="00774420" w:rsidRPr="00774420" w:rsidRDefault="00774420" w:rsidP="00774420">
      <w:pPr>
        <w:widowControl w:val="0"/>
        <w:tabs>
          <w:tab w:val="left" w:pos="1510"/>
        </w:tabs>
        <w:autoSpaceDE w:val="0"/>
        <w:autoSpaceDN w:val="0"/>
        <w:adjustRightInd w:val="0"/>
      </w:pPr>
    </w:p>
    <w:p w14:paraId="6BDD6CB1" w14:textId="77777777" w:rsidR="00774420" w:rsidRPr="00774420" w:rsidRDefault="00774420" w:rsidP="00774420">
      <w:pPr>
        <w:widowControl w:val="0"/>
        <w:tabs>
          <w:tab w:val="left" w:pos="1510"/>
        </w:tabs>
        <w:autoSpaceDE w:val="0"/>
        <w:autoSpaceDN w:val="0"/>
        <w:adjustRightInd w:val="0"/>
      </w:pPr>
      <w:r w:rsidRPr="00774420">
        <w:t>The charity shall promote, maintain, improve and advance the education of children, young people and adults particularly by the encouragement of the Arts and creativity through:-</w:t>
      </w:r>
    </w:p>
    <w:p w14:paraId="289FBAF0" w14:textId="77777777" w:rsidR="00774420" w:rsidRPr="00774420" w:rsidRDefault="00774420" w:rsidP="00774420">
      <w:pPr>
        <w:widowControl w:val="0"/>
        <w:tabs>
          <w:tab w:val="left" w:pos="1510"/>
        </w:tabs>
        <w:autoSpaceDE w:val="0"/>
        <w:autoSpaceDN w:val="0"/>
        <w:adjustRightInd w:val="0"/>
        <w:ind w:left="360"/>
      </w:pPr>
      <w:r w:rsidRPr="00774420">
        <w:t xml:space="preserve">- the provision of Arts workshops, performances, projects and events;  </w:t>
      </w:r>
    </w:p>
    <w:p w14:paraId="12D34DC0" w14:textId="77777777" w:rsidR="00774420" w:rsidRPr="00774420" w:rsidRDefault="00774420" w:rsidP="00774420">
      <w:pPr>
        <w:widowControl w:val="0"/>
        <w:tabs>
          <w:tab w:val="left" w:pos="1510"/>
        </w:tabs>
        <w:autoSpaceDE w:val="0"/>
        <w:autoSpaceDN w:val="0"/>
        <w:adjustRightInd w:val="0"/>
        <w:ind w:left="360"/>
      </w:pPr>
      <w:r w:rsidRPr="00774420">
        <w:t>- supporting community development in Carrick, Ayrshire in particular (although not exclusively)    by providing or assisting in the provision of facilities for participation in arts projects; and</w:t>
      </w:r>
    </w:p>
    <w:p w14:paraId="4F5A79F1" w14:textId="77777777" w:rsidR="00774420" w:rsidRPr="00774420" w:rsidRDefault="00774420" w:rsidP="00774420">
      <w:pPr>
        <w:widowControl w:val="0"/>
        <w:tabs>
          <w:tab w:val="left" w:pos="1510"/>
        </w:tabs>
        <w:autoSpaceDE w:val="0"/>
        <w:autoSpaceDN w:val="0"/>
        <w:adjustRightInd w:val="0"/>
        <w:ind w:left="360"/>
      </w:pPr>
      <w:r w:rsidRPr="00774420">
        <w:t>- improving quality of life through bringing people together to participate in and appreciate art;</w:t>
      </w:r>
    </w:p>
    <w:p w14:paraId="5D04FF6C" w14:textId="77777777" w:rsidR="00774420" w:rsidRPr="00774420" w:rsidRDefault="00774420" w:rsidP="00774420">
      <w:pPr>
        <w:widowControl w:val="0"/>
        <w:tabs>
          <w:tab w:val="left" w:pos="1510"/>
        </w:tabs>
        <w:autoSpaceDE w:val="0"/>
        <w:autoSpaceDN w:val="0"/>
        <w:adjustRightInd w:val="0"/>
        <w:ind w:left="360"/>
      </w:pPr>
      <w:r w:rsidRPr="00774420">
        <w:t xml:space="preserve">- bringing affordable Arts to small towns and rural communities throughout Scotland.   </w:t>
      </w:r>
    </w:p>
    <w:p w14:paraId="23C7A927" w14:textId="77777777" w:rsidR="00774420" w:rsidRPr="00774420" w:rsidRDefault="00774420" w:rsidP="00774420">
      <w:pPr>
        <w:widowControl w:val="0"/>
        <w:tabs>
          <w:tab w:val="left" w:pos="1510"/>
        </w:tabs>
        <w:autoSpaceDE w:val="0"/>
        <w:autoSpaceDN w:val="0"/>
        <w:adjustRightInd w:val="0"/>
      </w:pPr>
    </w:p>
    <w:p w14:paraId="3DB10B9E" w14:textId="77777777" w:rsidR="00774420" w:rsidRPr="00774420" w:rsidRDefault="00774420" w:rsidP="00774420">
      <w:pPr>
        <w:widowControl w:val="0"/>
        <w:autoSpaceDE w:val="0"/>
        <w:autoSpaceDN w:val="0"/>
        <w:adjustRightInd w:val="0"/>
        <w:rPr>
          <w:b/>
          <w:bCs/>
        </w:rPr>
      </w:pPr>
      <w:bookmarkStart w:id="62" w:name="DBG136"/>
      <w:bookmarkEnd w:id="62"/>
      <w:r w:rsidRPr="00774420">
        <w:rPr>
          <w:b/>
          <w:bCs/>
        </w:rPr>
        <w:t>Achievements and Performance</w:t>
      </w:r>
    </w:p>
    <w:p w14:paraId="4C178D0E" w14:textId="77777777" w:rsidR="00774420" w:rsidRPr="00774420" w:rsidRDefault="00774420" w:rsidP="00774420">
      <w:pPr>
        <w:rPr>
          <w:color w:val="FF0000"/>
          <w:highlight w:val="yellow"/>
        </w:rPr>
      </w:pPr>
    </w:p>
    <w:p w14:paraId="3E8B3810" w14:textId="77777777" w:rsidR="00774420" w:rsidRPr="00774420" w:rsidRDefault="00774420" w:rsidP="00774420">
      <w:pPr>
        <w:rPr>
          <w:kern w:val="2"/>
        </w:rPr>
      </w:pPr>
      <w:bookmarkStart w:id="63" w:name="DBG139"/>
      <w:bookmarkEnd w:id="63"/>
      <w:r w:rsidRPr="00774420">
        <w:rPr>
          <w:kern w:val="2"/>
        </w:rPr>
        <w:t xml:space="preserve">In November 2021 we received £10,000 funding from Carrick Futures Wind farm trust to stage an event at Hogmanay. Due to continuing Covid restrictions, this became a </w:t>
      </w:r>
      <w:proofErr w:type="spellStart"/>
      <w:r w:rsidRPr="00774420">
        <w:rPr>
          <w:kern w:val="2"/>
        </w:rPr>
        <w:t>self led</w:t>
      </w:r>
      <w:proofErr w:type="spellEnd"/>
      <w:r w:rsidRPr="00774420">
        <w:rPr>
          <w:kern w:val="2"/>
        </w:rPr>
        <w:t xml:space="preserve"> trail around the town of Girvan with illuminated sculptures, lanterns, and installations to see. We called it Strandline to link into the Event Scotland Year of Coasts and Waters. We received an additional £5000 funding from Visit Scotland towards this with a £700 donation from Girvan Town Team’s Community Led Tourism Initiative. </w:t>
      </w:r>
    </w:p>
    <w:p w14:paraId="7DF29FD1" w14:textId="77777777" w:rsidR="00774420" w:rsidRPr="00774420" w:rsidRDefault="00774420" w:rsidP="00774420">
      <w:pPr>
        <w:rPr>
          <w:kern w:val="2"/>
        </w:rPr>
      </w:pPr>
      <w:r w:rsidRPr="00774420">
        <w:rPr>
          <w:kern w:val="2"/>
        </w:rPr>
        <w:t>The event was a resounding success with the best feedback we have ever had for an event. We therefore discussed applying for funding to do the event again at Hogmanay 2022.</w:t>
      </w:r>
    </w:p>
    <w:p w14:paraId="5FEA053E" w14:textId="77777777" w:rsidR="00774420" w:rsidRPr="00774420" w:rsidRDefault="00774420" w:rsidP="00774420">
      <w:pPr>
        <w:rPr>
          <w:kern w:val="2"/>
        </w:rPr>
      </w:pPr>
      <w:r w:rsidRPr="00774420">
        <w:rPr>
          <w:kern w:val="2"/>
        </w:rPr>
        <w:t xml:space="preserve">At the beginning of 2022 we continued to run drop in craft and crochet sessions weekly and applied to VASA (Voluntary Action South Ayrshire) to the Scottish Government’s Health and Wellbeing Fund. We were awarded £5000 to run art/ painting workshops and establish a Community choir. The art workshops were run by local artist Jaquelyn </w:t>
      </w:r>
      <w:proofErr w:type="spellStart"/>
      <w:r w:rsidRPr="00774420">
        <w:rPr>
          <w:kern w:val="2"/>
        </w:rPr>
        <w:t>Rixon</w:t>
      </w:r>
      <w:proofErr w:type="spellEnd"/>
      <w:r w:rsidRPr="00774420">
        <w:rPr>
          <w:kern w:val="2"/>
        </w:rPr>
        <w:t xml:space="preserve"> and began at the end of March 2022 with weekly sessions attracting between 5 and 8 people. </w:t>
      </w:r>
    </w:p>
    <w:p w14:paraId="2FD80027" w14:textId="77777777" w:rsidR="00774420" w:rsidRPr="00774420" w:rsidRDefault="00774420" w:rsidP="00774420">
      <w:pPr>
        <w:rPr>
          <w:kern w:val="2"/>
        </w:rPr>
      </w:pPr>
      <w:r w:rsidRPr="00774420">
        <w:rPr>
          <w:kern w:val="2"/>
        </w:rPr>
        <w:t xml:space="preserve">The Community Choir began at the start of May with choir leader Laura McFall from Glasgow. We continued after the summer break with Andrew Thom, who is based in Ayr, as choir leader. These weekly sessions continue, and we intend to give performances at Care Homes and Community Christmas events as well as at the Strandline Event 2022. </w:t>
      </w:r>
    </w:p>
    <w:p w14:paraId="0C8AAFD6" w14:textId="77777777" w:rsidR="00774420" w:rsidRPr="00774420" w:rsidRDefault="00774420" w:rsidP="00774420">
      <w:pPr>
        <w:rPr>
          <w:kern w:val="2"/>
        </w:rPr>
      </w:pPr>
      <w:r w:rsidRPr="00774420">
        <w:rPr>
          <w:kern w:val="2"/>
        </w:rPr>
        <w:t xml:space="preserve">Other notable events were our involvement with Girvan Traditional Folk Festival over the May Bank Holiday weekend where the Wee School Art Space hosted a craft fair, musical instrument and art fair as well as a session venue with teas and coffees available all weekend. </w:t>
      </w:r>
    </w:p>
    <w:p w14:paraId="3F886C26" w14:textId="77777777" w:rsidR="00774420" w:rsidRPr="00774420" w:rsidRDefault="00774420" w:rsidP="00774420">
      <w:pPr>
        <w:rPr>
          <w:kern w:val="2"/>
        </w:rPr>
      </w:pPr>
      <w:r w:rsidRPr="00774420">
        <w:rPr>
          <w:kern w:val="2"/>
        </w:rPr>
        <w:t>On the weekend of 11</w:t>
      </w:r>
      <w:r w:rsidRPr="00774420">
        <w:rPr>
          <w:kern w:val="2"/>
          <w:vertAlign w:val="superscript"/>
        </w:rPr>
        <w:t>th</w:t>
      </w:r>
      <w:r w:rsidRPr="00774420">
        <w:rPr>
          <w:kern w:val="2"/>
        </w:rPr>
        <w:t>/12</w:t>
      </w:r>
      <w:r w:rsidRPr="00774420">
        <w:rPr>
          <w:kern w:val="2"/>
          <w:vertAlign w:val="superscript"/>
        </w:rPr>
        <w:t>th</w:t>
      </w:r>
      <w:r w:rsidRPr="00774420">
        <w:rPr>
          <w:kern w:val="2"/>
        </w:rPr>
        <w:t xml:space="preserve"> June we hosted an Art exhibition as part of the Girvan Arts Festival which was very successful and is to be repeated again next year. </w:t>
      </w:r>
    </w:p>
    <w:p w14:paraId="6FA9CB9D" w14:textId="77777777" w:rsidR="00774420" w:rsidRPr="00774420" w:rsidRDefault="00774420" w:rsidP="00774420">
      <w:pPr>
        <w:rPr>
          <w:kern w:val="2"/>
        </w:rPr>
      </w:pPr>
      <w:r w:rsidRPr="00774420">
        <w:rPr>
          <w:kern w:val="2"/>
        </w:rPr>
        <w:t>For the Girvan Tattie Fest, run by the newly formed Go Girvan committee, we constructed a giant Tattie costume which was paraded around the various event venues on 18</w:t>
      </w:r>
      <w:r w:rsidRPr="00774420">
        <w:rPr>
          <w:kern w:val="2"/>
          <w:vertAlign w:val="superscript"/>
        </w:rPr>
        <w:t>th</w:t>
      </w:r>
      <w:r w:rsidRPr="00774420">
        <w:rPr>
          <w:kern w:val="2"/>
        </w:rPr>
        <w:t xml:space="preserve"> June and we also ran workshops printing T Shirts and making Mr Potato Head models with family groups. </w:t>
      </w:r>
    </w:p>
    <w:p w14:paraId="5FF52FC2" w14:textId="77777777" w:rsidR="00774420" w:rsidRPr="00774420" w:rsidRDefault="00774420" w:rsidP="00774420">
      <w:pPr>
        <w:rPr>
          <w:kern w:val="2"/>
        </w:rPr>
      </w:pPr>
      <w:r w:rsidRPr="00774420">
        <w:rPr>
          <w:kern w:val="2"/>
        </w:rPr>
        <w:t xml:space="preserve">We also ran some themed workshops with visiting artists including felt making, textile sculpture, paper making and bookbinding and will be looking to expand this programme next year. </w:t>
      </w:r>
    </w:p>
    <w:p w14:paraId="5C360AB4" w14:textId="77777777" w:rsidR="00774420" w:rsidRPr="00774420" w:rsidRDefault="00774420" w:rsidP="00774420">
      <w:pPr>
        <w:rPr>
          <w:kern w:val="2"/>
        </w:rPr>
      </w:pPr>
      <w:r w:rsidRPr="00774420">
        <w:rPr>
          <w:kern w:val="2"/>
        </w:rPr>
        <w:t xml:space="preserve">A weekly Monday craft session began in May exploring upcycling and reuse of fabrics to create new items. </w:t>
      </w:r>
    </w:p>
    <w:p w14:paraId="20458471" w14:textId="77777777" w:rsidR="00774420" w:rsidRPr="00774420" w:rsidRDefault="00774420" w:rsidP="00774420">
      <w:pPr>
        <w:widowControl w:val="0"/>
        <w:autoSpaceDE w:val="0"/>
        <w:autoSpaceDN w:val="0"/>
        <w:adjustRightInd w:val="0"/>
        <w:rPr>
          <w:color w:val="FF0000"/>
          <w:sz w:val="18"/>
          <w:szCs w:val="18"/>
        </w:rPr>
      </w:pPr>
    </w:p>
    <w:p w14:paraId="25F6AFDB" w14:textId="77777777" w:rsidR="00774420" w:rsidRPr="00774420" w:rsidRDefault="00774420" w:rsidP="00774420">
      <w:pPr>
        <w:widowControl w:val="0"/>
        <w:autoSpaceDE w:val="0"/>
        <w:autoSpaceDN w:val="0"/>
        <w:adjustRightInd w:val="0"/>
      </w:pPr>
      <w:r w:rsidRPr="00774420">
        <w:rPr>
          <w:b/>
          <w:bCs/>
        </w:rPr>
        <w:t>Financial Review</w:t>
      </w:r>
    </w:p>
    <w:p w14:paraId="03C51F02" w14:textId="77777777" w:rsidR="00774420" w:rsidRPr="00774420" w:rsidRDefault="00774420" w:rsidP="00774420">
      <w:pPr>
        <w:widowControl w:val="0"/>
        <w:autoSpaceDE w:val="0"/>
        <w:autoSpaceDN w:val="0"/>
        <w:adjustRightInd w:val="0"/>
        <w:rPr>
          <w:sz w:val="18"/>
          <w:szCs w:val="18"/>
          <w:highlight w:val="yellow"/>
        </w:rPr>
      </w:pPr>
      <w:bookmarkStart w:id="64" w:name="DBG140"/>
      <w:bookmarkEnd w:id="64"/>
    </w:p>
    <w:p w14:paraId="3C4336EA" w14:textId="77777777" w:rsidR="00774420" w:rsidRPr="00774420" w:rsidRDefault="00774420" w:rsidP="00774420">
      <w:pPr>
        <w:widowControl w:val="0"/>
        <w:autoSpaceDE w:val="0"/>
        <w:autoSpaceDN w:val="0"/>
        <w:adjustRightInd w:val="0"/>
      </w:pPr>
      <w:r w:rsidRPr="00774420">
        <w:t>The Receipts and Payments Account for the period shows total income of £28,276 and total expenditure of £29,281 which results in a deficit of £1,005.</w:t>
      </w:r>
      <w:bookmarkStart w:id="65" w:name="DBG144"/>
      <w:bookmarkEnd w:id="65"/>
    </w:p>
    <w:p w14:paraId="799E88C5" w14:textId="77777777" w:rsidR="00774420" w:rsidRPr="00774420" w:rsidRDefault="00774420" w:rsidP="00774420">
      <w:pPr>
        <w:rPr>
          <w:sz w:val="24"/>
          <w:szCs w:val="24"/>
        </w:rPr>
      </w:pPr>
      <w:r w:rsidRPr="00774420">
        <w:rPr>
          <w:b/>
          <w:bCs/>
          <w:sz w:val="24"/>
          <w:szCs w:val="24"/>
        </w:rPr>
        <w:t>CRAG COMMUNITY ARTS SCIO</w:t>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Cs/>
          <w:sz w:val="24"/>
          <w:szCs w:val="24"/>
        </w:rPr>
        <w:t>4.</w:t>
      </w:r>
    </w:p>
    <w:p w14:paraId="51F1DEA2" w14:textId="77777777" w:rsidR="00774420" w:rsidRPr="00774420" w:rsidRDefault="00774420" w:rsidP="00774420">
      <w:pPr>
        <w:widowControl w:val="0"/>
        <w:tabs>
          <w:tab w:val="center" w:pos="4532"/>
        </w:tabs>
        <w:autoSpaceDE w:val="0"/>
        <w:autoSpaceDN w:val="0"/>
        <w:adjustRightInd w:val="0"/>
        <w:rPr>
          <w:b/>
          <w:sz w:val="24"/>
          <w:szCs w:val="24"/>
        </w:rPr>
      </w:pPr>
    </w:p>
    <w:p w14:paraId="46F6CA70" w14:textId="77777777" w:rsidR="00774420" w:rsidRPr="00774420" w:rsidRDefault="00774420" w:rsidP="00774420">
      <w:pPr>
        <w:widowControl w:val="0"/>
        <w:tabs>
          <w:tab w:val="center" w:pos="4532"/>
        </w:tabs>
        <w:autoSpaceDE w:val="0"/>
        <w:autoSpaceDN w:val="0"/>
        <w:adjustRightInd w:val="0"/>
        <w:rPr>
          <w:b/>
          <w:sz w:val="24"/>
          <w:szCs w:val="24"/>
        </w:rPr>
      </w:pPr>
      <w:r w:rsidRPr="00774420">
        <w:rPr>
          <w:b/>
          <w:bCs/>
          <w:sz w:val="24"/>
          <w:szCs w:val="24"/>
        </w:rPr>
        <w:t>TRUSTEES ANNUAL REPORT</w:t>
      </w:r>
      <w:r w:rsidRPr="00774420">
        <w:rPr>
          <w:b/>
          <w:bCs/>
          <w:iCs/>
          <w:sz w:val="24"/>
          <w:szCs w:val="24"/>
        </w:rPr>
        <w:t xml:space="preserve"> </w:t>
      </w:r>
      <w:r w:rsidRPr="00774420">
        <w:rPr>
          <w:b/>
          <w:bCs/>
          <w:iCs/>
          <w:sz w:val="16"/>
          <w:szCs w:val="16"/>
        </w:rPr>
        <w:t>(continued)</w:t>
      </w:r>
    </w:p>
    <w:p w14:paraId="04C0FF83" w14:textId="77777777" w:rsidR="00774420" w:rsidRPr="00774420" w:rsidRDefault="00774420" w:rsidP="00774420">
      <w:pPr>
        <w:widowControl w:val="0"/>
        <w:tabs>
          <w:tab w:val="center" w:pos="4532"/>
        </w:tabs>
        <w:autoSpaceDE w:val="0"/>
        <w:autoSpaceDN w:val="0"/>
        <w:adjustRightInd w:val="0"/>
        <w:rPr>
          <w:b/>
          <w:sz w:val="24"/>
          <w:szCs w:val="24"/>
        </w:rPr>
      </w:pPr>
    </w:p>
    <w:p w14:paraId="7B16E960" w14:textId="77777777" w:rsidR="00774420" w:rsidRPr="00774420" w:rsidRDefault="00774420" w:rsidP="00774420">
      <w:pPr>
        <w:widowControl w:val="0"/>
        <w:tabs>
          <w:tab w:val="center" w:pos="4532"/>
        </w:tabs>
        <w:autoSpaceDE w:val="0"/>
        <w:autoSpaceDN w:val="0"/>
        <w:adjustRightInd w:val="0"/>
        <w:rPr>
          <w:b/>
          <w:bCs/>
          <w:sz w:val="24"/>
          <w:szCs w:val="24"/>
        </w:rPr>
      </w:pPr>
      <w:r w:rsidRPr="00774420">
        <w:rPr>
          <w:b/>
          <w:bCs/>
          <w:sz w:val="24"/>
          <w:szCs w:val="24"/>
        </w:rPr>
        <w:t>PERIOD ENDED 31 OCTOBER 2022</w:t>
      </w:r>
    </w:p>
    <w:p w14:paraId="39040F32" w14:textId="77777777" w:rsidR="00774420" w:rsidRPr="00774420" w:rsidRDefault="00774420" w:rsidP="00774420">
      <w:pPr>
        <w:widowControl w:val="0"/>
        <w:tabs>
          <w:tab w:val="center" w:pos="4532"/>
        </w:tabs>
        <w:autoSpaceDE w:val="0"/>
        <w:autoSpaceDN w:val="0"/>
        <w:adjustRightInd w:val="0"/>
        <w:rPr>
          <w:b/>
          <w:bCs/>
          <w:sz w:val="24"/>
          <w:szCs w:val="24"/>
        </w:rPr>
      </w:pPr>
    </w:p>
    <w:p w14:paraId="6BC7CCCD" w14:textId="77777777" w:rsidR="00774420" w:rsidRPr="00774420" w:rsidRDefault="00774420" w:rsidP="00774420">
      <w:pPr>
        <w:widowControl w:val="0"/>
        <w:pBdr>
          <w:bottom w:val="single" w:sz="4" w:space="1" w:color="auto"/>
        </w:pBdr>
        <w:tabs>
          <w:tab w:val="center" w:pos="4532"/>
        </w:tabs>
        <w:autoSpaceDE w:val="0"/>
        <w:autoSpaceDN w:val="0"/>
        <w:adjustRightInd w:val="0"/>
        <w:rPr>
          <w:b/>
          <w:bCs/>
          <w:sz w:val="24"/>
          <w:szCs w:val="24"/>
        </w:rPr>
      </w:pPr>
    </w:p>
    <w:p w14:paraId="6B08B3EE" w14:textId="77777777" w:rsidR="00774420" w:rsidRPr="00774420" w:rsidRDefault="00774420" w:rsidP="00774420">
      <w:pPr>
        <w:widowControl w:val="0"/>
        <w:tabs>
          <w:tab w:val="left" w:pos="1510"/>
        </w:tabs>
        <w:autoSpaceDE w:val="0"/>
        <w:autoSpaceDN w:val="0"/>
        <w:adjustRightInd w:val="0"/>
        <w:rPr>
          <w:sz w:val="18"/>
          <w:szCs w:val="18"/>
        </w:rPr>
      </w:pPr>
    </w:p>
    <w:p w14:paraId="47EB9B2F" w14:textId="77777777" w:rsidR="00774420" w:rsidRPr="00774420" w:rsidRDefault="00774420" w:rsidP="00774420">
      <w:pPr>
        <w:widowControl w:val="0"/>
        <w:tabs>
          <w:tab w:val="left" w:pos="1510"/>
        </w:tabs>
        <w:autoSpaceDE w:val="0"/>
        <w:autoSpaceDN w:val="0"/>
        <w:adjustRightInd w:val="0"/>
        <w:rPr>
          <w:sz w:val="18"/>
          <w:szCs w:val="18"/>
        </w:rPr>
      </w:pPr>
    </w:p>
    <w:p w14:paraId="34AD3F4E" w14:textId="77777777" w:rsidR="00774420" w:rsidRPr="00774420" w:rsidRDefault="00774420" w:rsidP="00774420">
      <w:pPr>
        <w:widowControl w:val="0"/>
        <w:tabs>
          <w:tab w:val="left" w:pos="1510"/>
        </w:tabs>
        <w:autoSpaceDE w:val="0"/>
        <w:autoSpaceDN w:val="0"/>
        <w:adjustRightInd w:val="0"/>
        <w:rPr>
          <w:b/>
          <w:bCs/>
        </w:rPr>
      </w:pPr>
      <w:r w:rsidRPr="00774420">
        <w:rPr>
          <w:b/>
          <w:bCs/>
        </w:rPr>
        <w:t xml:space="preserve"> Plans for Future Periods</w:t>
      </w:r>
    </w:p>
    <w:p w14:paraId="75625605" w14:textId="77777777" w:rsidR="00774420" w:rsidRPr="00774420" w:rsidRDefault="00774420" w:rsidP="00774420">
      <w:pPr>
        <w:widowControl w:val="0"/>
        <w:autoSpaceDE w:val="0"/>
        <w:autoSpaceDN w:val="0"/>
        <w:adjustRightInd w:val="0"/>
        <w:rPr>
          <w:b/>
          <w:bCs/>
        </w:rPr>
      </w:pPr>
    </w:p>
    <w:p w14:paraId="588AF0FB" w14:textId="28F1F2F1" w:rsidR="00774420" w:rsidRPr="00774420" w:rsidRDefault="00774420" w:rsidP="00774420">
      <w:pPr>
        <w:rPr>
          <w:kern w:val="2"/>
        </w:rPr>
      </w:pPr>
      <w:bookmarkStart w:id="66" w:name="DBG145"/>
      <w:bookmarkEnd w:id="66"/>
      <w:r w:rsidRPr="00774420">
        <w:rPr>
          <w:kern w:val="2"/>
        </w:rPr>
        <w:t xml:space="preserve">We have applied for Community Led Lottery Funding and have heard that we have been successful with the funding due at the beginning of February 2023. We are also waiting to hear about </w:t>
      </w:r>
      <w:proofErr w:type="spellStart"/>
      <w:r w:rsidRPr="00774420">
        <w:rPr>
          <w:kern w:val="2"/>
        </w:rPr>
        <w:t>Kilgallioch</w:t>
      </w:r>
      <w:proofErr w:type="spellEnd"/>
      <w:r w:rsidRPr="00774420">
        <w:rPr>
          <w:kern w:val="2"/>
        </w:rPr>
        <w:t xml:space="preserve"> Wind Farm funding to support our Carrick Remade project focusing on sustain</w:t>
      </w:r>
      <w:r>
        <w:rPr>
          <w:kern w:val="2"/>
        </w:rPr>
        <w:t>a</w:t>
      </w:r>
      <w:r w:rsidRPr="00774420">
        <w:rPr>
          <w:kern w:val="2"/>
        </w:rPr>
        <w:t>bi</w:t>
      </w:r>
      <w:r>
        <w:rPr>
          <w:kern w:val="2"/>
        </w:rPr>
        <w:t>lity</w:t>
      </w:r>
      <w:r w:rsidRPr="00774420">
        <w:rPr>
          <w:kern w:val="2"/>
        </w:rPr>
        <w:t xml:space="preserve">, upcycling and recycling. The lottery funding is for 3 years and will allow us to employ a project coordinator. </w:t>
      </w:r>
    </w:p>
    <w:p w14:paraId="654BAE10" w14:textId="77777777" w:rsidR="00774420" w:rsidRPr="00774420" w:rsidRDefault="00774420" w:rsidP="00774420">
      <w:pPr>
        <w:rPr>
          <w:kern w:val="2"/>
        </w:rPr>
      </w:pPr>
      <w:r w:rsidRPr="00774420">
        <w:rPr>
          <w:kern w:val="2"/>
        </w:rPr>
        <w:t xml:space="preserve">We are also waiting to hear the outcome of our Carrick Futures funding bid for the Strandline project this year which we hope will go ahead in December to include community workshops and lantern kits to go into schools. </w:t>
      </w:r>
    </w:p>
    <w:p w14:paraId="236196B2" w14:textId="77777777" w:rsidR="00774420" w:rsidRPr="00774420" w:rsidRDefault="00774420" w:rsidP="00774420">
      <w:pPr>
        <w:rPr>
          <w:kern w:val="2"/>
        </w:rPr>
      </w:pPr>
      <w:r w:rsidRPr="00774420">
        <w:rPr>
          <w:kern w:val="2"/>
        </w:rPr>
        <w:t xml:space="preserve">We are excited about the coming year, the prospect of being able to plan a programme of workshops and events and have more security to cover our running costs going forward. </w:t>
      </w:r>
    </w:p>
    <w:p w14:paraId="71DF004E" w14:textId="77777777" w:rsidR="00774420" w:rsidRPr="00774420" w:rsidRDefault="00774420" w:rsidP="00774420">
      <w:pPr>
        <w:widowControl w:val="0"/>
        <w:tabs>
          <w:tab w:val="center" w:pos="4532"/>
        </w:tabs>
        <w:autoSpaceDE w:val="0"/>
        <w:autoSpaceDN w:val="0"/>
        <w:adjustRightInd w:val="0"/>
      </w:pPr>
    </w:p>
    <w:p w14:paraId="131BA1C8" w14:textId="77777777" w:rsidR="00774420" w:rsidRPr="00774420" w:rsidRDefault="00774420" w:rsidP="00774420">
      <w:pPr>
        <w:widowControl w:val="0"/>
        <w:tabs>
          <w:tab w:val="center" w:pos="4532"/>
        </w:tabs>
        <w:autoSpaceDE w:val="0"/>
        <w:autoSpaceDN w:val="0"/>
        <w:adjustRightInd w:val="0"/>
      </w:pPr>
    </w:p>
    <w:p w14:paraId="261A296F" w14:textId="77777777" w:rsidR="00774420" w:rsidRPr="00774420" w:rsidRDefault="00774420" w:rsidP="00774420">
      <w:pPr>
        <w:widowControl w:val="0"/>
        <w:tabs>
          <w:tab w:val="center" w:pos="4532"/>
        </w:tabs>
        <w:autoSpaceDE w:val="0"/>
        <w:autoSpaceDN w:val="0"/>
        <w:adjustRightInd w:val="0"/>
      </w:pPr>
    </w:p>
    <w:p w14:paraId="54B44E81" w14:textId="77777777" w:rsidR="00774420" w:rsidRPr="00774420" w:rsidRDefault="00774420" w:rsidP="00774420">
      <w:pPr>
        <w:widowControl w:val="0"/>
        <w:tabs>
          <w:tab w:val="center" w:pos="4532"/>
        </w:tabs>
        <w:autoSpaceDE w:val="0"/>
        <w:autoSpaceDN w:val="0"/>
        <w:adjustRightInd w:val="0"/>
      </w:pPr>
    </w:p>
    <w:p w14:paraId="24349A22" w14:textId="77777777" w:rsidR="00774420" w:rsidRPr="00774420" w:rsidRDefault="00774420" w:rsidP="00774420">
      <w:r w:rsidRPr="00774420">
        <w:t>Approved by the Trustees on 8</w:t>
      </w:r>
      <w:r w:rsidRPr="00774420">
        <w:rPr>
          <w:vertAlign w:val="superscript"/>
        </w:rPr>
        <w:t>th</w:t>
      </w:r>
      <w:r w:rsidRPr="00774420">
        <w:t xml:space="preserve"> June 2023 and signed on their behalf. </w:t>
      </w:r>
    </w:p>
    <w:p w14:paraId="1109DA14" w14:textId="77777777" w:rsidR="00774420" w:rsidRPr="00774420" w:rsidRDefault="00774420" w:rsidP="00774420"/>
    <w:p w14:paraId="41FFEEEF" w14:textId="77777777" w:rsidR="00774420" w:rsidRPr="00774420" w:rsidRDefault="00774420" w:rsidP="00774420"/>
    <w:p w14:paraId="127E0D1C" w14:textId="77777777" w:rsidR="00774420" w:rsidRPr="00774420" w:rsidRDefault="00774420" w:rsidP="00774420"/>
    <w:p w14:paraId="08C9AD30" w14:textId="77777777" w:rsidR="00774420" w:rsidRPr="00774420" w:rsidRDefault="00774420" w:rsidP="00774420"/>
    <w:p w14:paraId="3C05BEE3" w14:textId="77777777" w:rsidR="00774420" w:rsidRPr="00774420" w:rsidRDefault="00774420" w:rsidP="00774420"/>
    <w:p w14:paraId="4378EA00" w14:textId="77777777" w:rsidR="00774420" w:rsidRPr="00774420" w:rsidRDefault="00774420" w:rsidP="00774420">
      <w:r w:rsidRPr="00774420">
        <w:t>…………………………………….</w:t>
      </w:r>
    </w:p>
    <w:p w14:paraId="10B5CC2F" w14:textId="77777777" w:rsidR="00774420" w:rsidRPr="00774420" w:rsidRDefault="00774420" w:rsidP="00774420">
      <w:pPr>
        <w:rPr>
          <w:b/>
          <w:bCs/>
        </w:rPr>
      </w:pPr>
      <w:r w:rsidRPr="00774420">
        <w:rPr>
          <w:b/>
          <w:bCs/>
        </w:rPr>
        <w:t xml:space="preserve">Ingrid Powell  </w:t>
      </w:r>
    </w:p>
    <w:p w14:paraId="2966D3CF" w14:textId="77777777" w:rsidR="00774420" w:rsidRPr="00774420" w:rsidRDefault="00774420" w:rsidP="00774420">
      <w:pPr>
        <w:rPr>
          <w:b/>
        </w:rPr>
      </w:pPr>
      <w:r w:rsidRPr="00774420">
        <w:rPr>
          <w:b/>
        </w:rPr>
        <w:t>Trustee</w:t>
      </w:r>
    </w:p>
    <w:p w14:paraId="68D87088" w14:textId="77777777" w:rsidR="00774420" w:rsidRPr="00774420" w:rsidRDefault="00774420" w:rsidP="00774420">
      <w:pPr>
        <w:rPr>
          <w:b/>
        </w:rPr>
      </w:pPr>
    </w:p>
    <w:p w14:paraId="5262046C" w14:textId="77777777" w:rsidR="00774420" w:rsidRPr="00774420" w:rsidRDefault="00774420" w:rsidP="00774420">
      <w:pPr>
        <w:rPr>
          <w:b/>
        </w:rPr>
      </w:pPr>
    </w:p>
    <w:p w14:paraId="1550761C" w14:textId="77777777" w:rsidR="00774420" w:rsidRPr="00774420" w:rsidRDefault="00774420" w:rsidP="00774420">
      <w:pPr>
        <w:rPr>
          <w:b/>
        </w:rPr>
      </w:pPr>
    </w:p>
    <w:p w14:paraId="4ACFBF9A" w14:textId="77777777" w:rsidR="00774420" w:rsidRPr="00774420" w:rsidRDefault="00774420" w:rsidP="00774420">
      <w:pPr>
        <w:rPr>
          <w:b/>
        </w:rPr>
      </w:pPr>
    </w:p>
    <w:p w14:paraId="1EF64FF6" w14:textId="77777777" w:rsidR="00774420" w:rsidRPr="00774420" w:rsidRDefault="00774420" w:rsidP="00774420">
      <w:pPr>
        <w:rPr>
          <w:b/>
        </w:rPr>
      </w:pPr>
    </w:p>
    <w:p w14:paraId="6A66621D" w14:textId="77777777" w:rsidR="00774420" w:rsidRPr="00774420" w:rsidRDefault="00774420" w:rsidP="00774420">
      <w:pPr>
        <w:rPr>
          <w:b/>
        </w:rPr>
      </w:pPr>
    </w:p>
    <w:p w14:paraId="74CED2E4" w14:textId="77777777" w:rsidR="00774420" w:rsidRPr="00774420" w:rsidRDefault="00774420" w:rsidP="00774420">
      <w:pPr>
        <w:rPr>
          <w:b/>
        </w:rPr>
      </w:pPr>
    </w:p>
    <w:p w14:paraId="3D7D654C" w14:textId="77777777" w:rsidR="00774420" w:rsidRPr="00774420" w:rsidRDefault="00774420" w:rsidP="00774420">
      <w:pPr>
        <w:rPr>
          <w:b/>
          <w:sz w:val="24"/>
        </w:rPr>
      </w:pPr>
    </w:p>
    <w:p w14:paraId="0EA3E0D1" w14:textId="77777777" w:rsidR="00774420" w:rsidRPr="00774420" w:rsidRDefault="00774420" w:rsidP="00774420">
      <w:pPr>
        <w:rPr>
          <w:b/>
          <w:sz w:val="24"/>
        </w:rPr>
      </w:pPr>
    </w:p>
    <w:p w14:paraId="3FF45AFD" w14:textId="77777777" w:rsidR="00774420" w:rsidRPr="00774420" w:rsidRDefault="00774420" w:rsidP="00774420">
      <w:pPr>
        <w:rPr>
          <w:b/>
          <w:sz w:val="24"/>
        </w:rPr>
      </w:pPr>
    </w:p>
    <w:p w14:paraId="1C536412" w14:textId="77777777" w:rsidR="00774420" w:rsidRPr="00774420" w:rsidRDefault="00774420" w:rsidP="00774420">
      <w:pPr>
        <w:rPr>
          <w:b/>
          <w:sz w:val="24"/>
        </w:rPr>
      </w:pPr>
    </w:p>
    <w:p w14:paraId="4632B6F1" w14:textId="77777777" w:rsidR="00774420" w:rsidRPr="00774420" w:rsidRDefault="00774420" w:rsidP="00774420">
      <w:pPr>
        <w:rPr>
          <w:b/>
          <w:sz w:val="24"/>
        </w:rPr>
      </w:pPr>
    </w:p>
    <w:p w14:paraId="22A1226E" w14:textId="77777777" w:rsidR="00774420" w:rsidRPr="00774420" w:rsidRDefault="00774420" w:rsidP="00774420">
      <w:pPr>
        <w:rPr>
          <w:b/>
          <w:sz w:val="24"/>
        </w:rPr>
      </w:pPr>
    </w:p>
    <w:p w14:paraId="1AB29880" w14:textId="77777777" w:rsidR="00774420" w:rsidRPr="00774420" w:rsidRDefault="00774420" w:rsidP="00774420">
      <w:pPr>
        <w:rPr>
          <w:b/>
          <w:sz w:val="24"/>
        </w:rPr>
      </w:pPr>
    </w:p>
    <w:p w14:paraId="5091255D" w14:textId="77777777" w:rsidR="00774420" w:rsidRPr="00774420" w:rsidRDefault="00774420" w:rsidP="00774420">
      <w:pPr>
        <w:rPr>
          <w:b/>
          <w:sz w:val="24"/>
        </w:rPr>
      </w:pPr>
    </w:p>
    <w:p w14:paraId="6B5349D5" w14:textId="77777777" w:rsidR="00774420" w:rsidRPr="00774420" w:rsidRDefault="00774420" w:rsidP="00774420">
      <w:pPr>
        <w:rPr>
          <w:b/>
          <w:sz w:val="24"/>
        </w:rPr>
      </w:pPr>
    </w:p>
    <w:p w14:paraId="7544638A" w14:textId="77777777" w:rsidR="00774420" w:rsidRPr="00774420" w:rsidRDefault="00774420" w:rsidP="00774420">
      <w:pPr>
        <w:rPr>
          <w:b/>
          <w:sz w:val="24"/>
        </w:rPr>
      </w:pPr>
    </w:p>
    <w:p w14:paraId="5BABAC61" w14:textId="77777777" w:rsidR="00774420" w:rsidRPr="00774420" w:rsidRDefault="00774420" w:rsidP="00774420">
      <w:pPr>
        <w:rPr>
          <w:b/>
          <w:sz w:val="24"/>
        </w:rPr>
      </w:pPr>
    </w:p>
    <w:p w14:paraId="6400D9D5" w14:textId="77777777" w:rsidR="00774420" w:rsidRPr="00774420" w:rsidRDefault="00774420" w:rsidP="00774420">
      <w:pPr>
        <w:rPr>
          <w:b/>
          <w:sz w:val="24"/>
        </w:rPr>
      </w:pPr>
    </w:p>
    <w:p w14:paraId="0FB19CFE" w14:textId="77777777" w:rsidR="00774420" w:rsidRPr="00774420" w:rsidRDefault="00774420" w:rsidP="00774420">
      <w:pPr>
        <w:rPr>
          <w:b/>
          <w:sz w:val="24"/>
        </w:rPr>
      </w:pPr>
    </w:p>
    <w:p w14:paraId="2BE0833B" w14:textId="77777777" w:rsidR="00774420" w:rsidRPr="00774420" w:rsidRDefault="00774420" w:rsidP="00774420">
      <w:pPr>
        <w:rPr>
          <w:b/>
          <w:sz w:val="24"/>
        </w:rPr>
      </w:pPr>
    </w:p>
    <w:p w14:paraId="5F1748CC" w14:textId="77777777" w:rsidR="00774420" w:rsidRPr="00774420" w:rsidRDefault="00774420" w:rsidP="00774420">
      <w:pPr>
        <w:rPr>
          <w:b/>
          <w:sz w:val="24"/>
        </w:rPr>
      </w:pPr>
    </w:p>
    <w:p w14:paraId="1B509633" w14:textId="77777777" w:rsidR="00774420" w:rsidRPr="00774420" w:rsidRDefault="00774420" w:rsidP="00774420">
      <w:pPr>
        <w:rPr>
          <w:b/>
          <w:sz w:val="24"/>
        </w:rPr>
      </w:pPr>
      <w:r w:rsidRPr="00774420">
        <w:rPr>
          <w:b/>
          <w:sz w:val="24"/>
        </w:rPr>
        <w:t xml:space="preserve">INDEPENDENT EXAMINER’S REPORT TO THE TRUSTEES OF                      </w:t>
      </w:r>
      <w:r w:rsidRPr="00774420">
        <w:rPr>
          <w:sz w:val="24"/>
        </w:rPr>
        <w:t>5.</w:t>
      </w:r>
    </w:p>
    <w:p w14:paraId="7D9EDF11" w14:textId="77777777" w:rsidR="00774420" w:rsidRPr="00774420" w:rsidRDefault="00774420" w:rsidP="00774420">
      <w:pPr>
        <w:rPr>
          <w:b/>
          <w:sz w:val="24"/>
        </w:rPr>
      </w:pPr>
    </w:p>
    <w:p w14:paraId="52E08663" w14:textId="77777777" w:rsidR="00774420" w:rsidRPr="00774420" w:rsidRDefault="00774420" w:rsidP="00774420">
      <w:pPr>
        <w:rPr>
          <w:b/>
          <w:sz w:val="24"/>
        </w:rPr>
      </w:pPr>
      <w:r w:rsidRPr="00774420">
        <w:rPr>
          <w:b/>
          <w:sz w:val="24"/>
        </w:rPr>
        <w:t>CRAG COMMUNITY ARTS SCIO</w:t>
      </w:r>
    </w:p>
    <w:p w14:paraId="0A905D82" w14:textId="77777777" w:rsidR="00774420" w:rsidRPr="00774420" w:rsidRDefault="00774420" w:rsidP="00774420">
      <w:pPr>
        <w:pBdr>
          <w:bottom w:val="single" w:sz="4" w:space="1" w:color="auto"/>
        </w:pBdr>
        <w:rPr>
          <w:b/>
          <w:sz w:val="24"/>
        </w:rPr>
      </w:pPr>
    </w:p>
    <w:p w14:paraId="5F5FFA06" w14:textId="77777777" w:rsidR="00774420" w:rsidRPr="00774420" w:rsidRDefault="00774420" w:rsidP="00774420"/>
    <w:p w14:paraId="0007A20F" w14:textId="77777777" w:rsidR="00774420" w:rsidRPr="00774420" w:rsidRDefault="00774420" w:rsidP="00774420">
      <w:r w:rsidRPr="00774420">
        <w:t xml:space="preserve">I report on the accounts of the charity for the period ended 31 October 2022 which are set out on pages 6 to 8 </w:t>
      </w:r>
    </w:p>
    <w:p w14:paraId="3FE0BFD0" w14:textId="77777777" w:rsidR="00774420" w:rsidRPr="00774420" w:rsidRDefault="00774420" w:rsidP="00774420"/>
    <w:p w14:paraId="2C2B6868" w14:textId="77777777" w:rsidR="00774420" w:rsidRPr="00774420" w:rsidRDefault="00774420" w:rsidP="00774420">
      <w:r w:rsidRPr="00774420">
        <w:rPr>
          <w:b/>
          <w:u w:val="single"/>
        </w:rPr>
        <w:t>Respective responsibilities of trustees and examiner</w:t>
      </w:r>
    </w:p>
    <w:p w14:paraId="185116BB" w14:textId="77777777" w:rsidR="00774420" w:rsidRPr="00774420" w:rsidRDefault="00774420" w:rsidP="00774420"/>
    <w:p w14:paraId="79E1B934" w14:textId="77777777" w:rsidR="00774420" w:rsidRPr="00774420" w:rsidRDefault="00774420" w:rsidP="00774420">
      <w:r w:rsidRPr="00774420">
        <w:t xml:space="preserve">The charity’s trustees are responsible for the preparation of the accounts in accordance with the terms of the Charities and Trustee Investment (Scotland) Act 2005 and the Charities Accounts (Scotland) Regulations 2006.  The charity trustees consider that the audit requirement of Regulation 10 (1)(d) of the Accounts Regulations does not apply.  It is my responsibility to examine the accounts as required under section 44 (1)(c) of the Act and to state whether particular matters have come to my attention. </w:t>
      </w:r>
    </w:p>
    <w:p w14:paraId="638B05B6" w14:textId="77777777" w:rsidR="00774420" w:rsidRPr="00774420" w:rsidRDefault="00774420" w:rsidP="00774420"/>
    <w:p w14:paraId="676700D7" w14:textId="77777777" w:rsidR="00774420" w:rsidRPr="00774420" w:rsidRDefault="00774420" w:rsidP="00774420">
      <w:r w:rsidRPr="00774420">
        <w:rPr>
          <w:b/>
          <w:u w:val="single"/>
        </w:rPr>
        <w:t>Basis of independent examiner’s statement</w:t>
      </w:r>
    </w:p>
    <w:p w14:paraId="75981D41" w14:textId="77777777" w:rsidR="00774420" w:rsidRPr="00774420" w:rsidRDefault="00774420" w:rsidP="00774420"/>
    <w:p w14:paraId="67A74F0E" w14:textId="77777777" w:rsidR="00774420" w:rsidRPr="00774420" w:rsidRDefault="00774420" w:rsidP="00774420">
      <w:r w:rsidRPr="00774420">
        <w:t xml:space="preserve">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 </w:t>
      </w:r>
    </w:p>
    <w:p w14:paraId="1890C373" w14:textId="77777777" w:rsidR="00774420" w:rsidRPr="00774420" w:rsidRDefault="00774420" w:rsidP="00774420"/>
    <w:p w14:paraId="04A6D3D2" w14:textId="77777777" w:rsidR="00774420" w:rsidRPr="00774420" w:rsidRDefault="00774420" w:rsidP="00774420">
      <w:r w:rsidRPr="00774420">
        <w:rPr>
          <w:b/>
          <w:u w:val="single"/>
        </w:rPr>
        <w:t>Independent examiner’s statement</w:t>
      </w:r>
    </w:p>
    <w:p w14:paraId="0F18C5E1" w14:textId="77777777" w:rsidR="00774420" w:rsidRPr="00774420" w:rsidRDefault="00774420" w:rsidP="00774420"/>
    <w:p w14:paraId="446C111E" w14:textId="77777777" w:rsidR="00774420" w:rsidRPr="00774420" w:rsidRDefault="00774420" w:rsidP="00774420">
      <w:r w:rsidRPr="00774420">
        <w:t>In the course of my examination, no matter has come to my attention :-</w:t>
      </w:r>
    </w:p>
    <w:p w14:paraId="00D99793" w14:textId="77777777" w:rsidR="00774420" w:rsidRPr="00774420" w:rsidRDefault="00774420" w:rsidP="00774420"/>
    <w:p w14:paraId="3698968E" w14:textId="77777777" w:rsidR="00774420" w:rsidRPr="00774420" w:rsidRDefault="00774420" w:rsidP="00774420">
      <w:pPr>
        <w:numPr>
          <w:ilvl w:val="0"/>
          <w:numId w:val="2"/>
        </w:numPr>
      </w:pPr>
      <w:r w:rsidRPr="00774420">
        <w:t>which gives me reasonable cause to believe that in any material respect the requirements:-</w:t>
      </w:r>
    </w:p>
    <w:p w14:paraId="16D48940" w14:textId="77777777" w:rsidR="00774420" w:rsidRPr="00774420" w:rsidRDefault="00774420" w:rsidP="00774420">
      <w:pPr>
        <w:ind w:left="1080"/>
      </w:pPr>
    </w:p>
    <w:p w14:paraId="72A21C03" w14:textId="77777777" w:rsidR="00774420" w:rsidRPr="00774420" w:rsidRDefault="00774420" w:rsidP="00774420">
      <w:pPr>
        <w:numPr>
          <w:ilvl w:val="0"/>
          <w:numId w:val="1"/>
        </w:numPr>
      </w:pPr>
      <w:r w:rsidRPr="00774420">
        <w:t xml:space="preserve">to keep accounting records in accordance with Section 44 (1)(a) of the 2005 Act and Regulation 4 of the 2006 Accounts Regulations, and </w:t>
      </w:r>
    </w:p>
    <w:p w14:paraId="50198F08" w14:textId="77777777" w:rsidR="00774420" w:rsidRPr="00774420" w:rsidRDefault="00774420" w:rsidP="00774420">
      <w:pPr>
        <w:ind w:left="1080"/>
      </w:pPr>
    </w:p>
    <w:p w14:paraId="7F910E21" w14:textId="77777777" w:rsidR="00774420" w:rsidRPr="00774420" w:rsidRDefault="00774420" w:rsidP="00774420">
      <w:pPr>
        <w:numPr>
          <w:ilvl w:val="0"/>
          <w:numId w:val="1"/>
        </w:numPr>
      </w:pPr>
      <w:r w:rsidRPr="00774420">
        <w:t xml:space="preserve">to prepare accounts which accord with the accounting records and comply with Regulation 9 of the 2006 Accounts Regulations have not been met, or </w:t>
      </w:r>
    </w:p>
    <w:p w14:paraId="7AD7FB3A" w14:textId="77777777" w:rsidR="00774420" w:rsidRPr="00774420" w:rsidRDefault="00774420" w:rsidP="00774420"/>
    <w:p w14:paraId="4ACDC7FF" w14:textId="77777777" w:rsidR="00774420" w:rsidRPr="00774420" w:rsidRDefault="00774420" w:rsidP="00774420">
      <w:pPr>
        <w:ind w:left="720" w:hanging="720"/>
      </w:pPr>
      <w:r w:rsidRPr="00774420">
        <w:t xml:space="preserve">      2</w:t>
      </w:r>
      <w:r w:rsidRPr="00774420">
        <w:tab/>
        <w:t>to which, in my opinion, attention should be drawn in order to enable a proper understanding of the accounts to be reached.</w:t>
      </w:r>
    </w:p>
    <w:p w14:paraId="537E5914" w14:textId="77777777" w:rsidR="00774420" w:rsidRPr="00774420" w:rsidRDefault="00774420" w:rsidP="00774420">
      <w:pPr>
        <w:ind w:left="720" w:hanging="720"/>
      </w:pPr>
    </w:p>
    <w:p w14:paraId="312C2D22" w14:textId="77777777" w:rsidR="00774420" w:rsidRPr="00774420" w:rsidRDefault="00774420" w:rsidP="00774420">
      <w:pPr>
        <w:ind w:left="720" w:hanging="720"/>
      </w:pPr>
    </w:p>
    <w:p w14:paraId="06CC352A" w14:textId="77777777" w:rsidR="00774420" w:rsidRPr="00774420" w:rsidRDefault="00774420" w:rsidP="00774420">
      <w:pPr>
        <w:ind w:left="720" w:hanging="720"/>
      </w:pPr>
    </w:p>
    <w:p w14:paraId="63204E7E" w14:textId="77777777" w:rsidR="00774420" w:rsidRPr="00774420" w:rsidRDefault="00774420" w:rsidP="00774420">
      <w:pPr>
        <w:ind w:left="720" w:hanging="720"/>
        <w:rPr>
          <w:b/>
        </w:rPr>
      </w:pPr>
      <w:r w:rsidRPr="00774420">
        <w:rPr>
          <w:b/>
        </w:rPr>
        <w:t>Alistair Campbell  FCCA</w:t>
      </w:r>
    </w:p>
    <w:p w14:paraId="6970277D" w14:textId="77777777" w:rsidR="00774420" w:rsidRPr="00774420" w:rsidRDefault="00774420" w:rsidP="00774420">
      <w:pPr>
        <w:ind w:left="720" w:hanging="720"/>
        <w:rPr>
          <w:b/>
        </w:rPr>
      </w:pPr>
      <w:r w:rsidRPr="00774420">
        <w:rPr>
          <w:b/>
        </w:rPr>
        <w:t xml:space="preserve">Galbraith </w:t>
      </w:r>
      <w:proofErr w:type="spellStart"/>
      <w:r w:rsidRPr="00774420">
        <w:rPr>
          <w:b/>
        </w:rPr>
        <w:t>Pritchards</w:t>
      </w:r>
      <w:proofErr w:type="spellEnd"/>
      <w:r w:rsidRPr="00774420">
        <w:rPr>
          <w:b/>
        </w:rPr>
        <w:t xml:space="preserve"> </w:t>
      </w:r>
    </w:p>
    <w:p w14:paraId="0EA7DFF2" w14:textId="77777777" w:rsidR="00774420" w:rsidRPr="00774420" w:rsidRDefault="00774420" w:rsidP="00774420">
      <w:pPr>
        <w:ind w:left="720" w:hanging="720"/>
        <w:rPr>
          <w:b/>
        </w:rPr>
      </w:pPr>
      <w:r w:rsidRPr="00774420">
        <w:rPr>
          <w:b/>
        </w:rPr>
        <w:t>20 Barns Street</w:t>
      </w:r>
    </w:p>
    <w:p w14:paraId="59471237" w14:textId="77777777" w:rsidR="00774420" w:rsidRPr="00774420" w:rsidRDefault="00774420" w:rsidP="00774420">
      <w:pPr>
        <w:ind w:left="720" w:hanging="720"/>
        <w:rPr>
          <w:b/>
        </w:rPr>
      </w:pPr>
      <w:r w:rsidRPr="00774420">
        <w:rPr>
          <w:b/>
        </w:rPr>
        <w:t>Ayr</w:t>
      </w:r>
    </w:p>
    <w:p w14:paraId="1692B6E1" w14:textId="77777777" w:rsidR="00774420" w:rsidRPr="00774420" w:rsidRDefault="00774420" w:rsidP="00774420">
      <w:pPr>
        <w:ind w:left="720" w:hanging="720"/>
        <w:rPr>
          <w:b/>
        </w:rPr>
      </w:pPr>
      <w:r w:rsidRPr="00774420">
        <w:rPr>
          <w:b/>
        </w:rPr>
        <w:t>Ayrshire</w:t>
      </w:r>
    </w:p>
    <w:p w14:paraId="157E82A0" w14:textId="77777777" w:rsidR="00774420" w:rsidRPr="00774420" w:rsidRDefault="00774420" w:rsidP="00774420">
      <w:pPr>
        <w:ind w:left="720" w:hanging="720"/>
        <w:rPr>
          <w:b/>
        </w:rPr>
      </w:pPr>
      <w:r w:rsidRPr="00774420">
        <w:rPr>
          <w:b/>
        </w:rPr>
        <w:t>KA7 1XA</w:t>
      </w:r>
    </w:p>
    <w:p w14:paraId="3165E009" w14:textId="77777777" w:rsidR="00774420" w:rsidRPr="00774420" w:rsidRDefault="00774420" w:rsidP="00774420">
      <w:pPr>
        <w:ind w:left="720" w:hanging="720"/>
        <w:rPr>
          <w:b/>
        </w:rPr>
      </w:pPr>
    </w:p>
    <w:p w14:paraId="2C507DAE" w14:textId="77777777" w:rsidR="00774420" w:rsidRPr="00774420" w:rsidRDefault="00774420" w:rsidP="00774420">
      <w:pPr>
        <w:ind w:left="720" w:hanging="720"/>
        <w:rPr>
          <w:b/>
        </w:rPr>
      </w:pPr>
    </w:p>
    <w:p w14:paraId="26F24FD5" w14:textId="77777777" w:rsidR="00774420" w:rsidRPr="00774420" w:rsidRDefault="00774420" w:rsidP="00774420">
      <w:pPr>
        <w:ind w:left="720" w:hanging="720"/>
        <w:rPr>
          <w:b/>
        </w:rPr>
      </w:pPr>
    </w:p>
    <w:p w14:paraId="38ED6D21" w14:textId="77777777" w:rsidR="00774420" w:rsidRPr="00774420" w:rsidRDefault="00774420" w:rsidP="00774420">
      <w:pPr>
        <w:ind w:left="720" w:hanging="720"/>
      </w:pPr>
      <w:r w:rsidRPr="00774420">
        <w:rPr>
          <w:b/>
        </w:rPr>
        <w:t xml:space="preserve">            2023 </w:t>
      </w:r>
    </w:p>
    <w:p w14:paraId="07806129" w14:textId="77777777" w:rsidR="00774420" w:rsidRPr="00774420" w:rsidRDefault="00774420" w:rsidP="00774420">
      <w:pPr>
        <w:ind w:left="720" w:hanging="720"/>
      </w:pPr>
    </w:p>
    <w:p w14:paraId="631C1106" w14:textId="77777777" w:rsidR="00774420" w:rsidRPr="00774420" w:rsidRDefault="00774420" w:rsidP="00774420">
      <w:pPr>
        <w:ind w:left="720" w:hanging="720"/>
      </w:pPr>
      <w:r w:rsidRPr="00774420">
        <w:rPr>
          <w:b/>
          <w:sz w:val="24"/>
        </w:rPr>
        <w:t>CRAG COMMUNITY ARTS SCIO</w:t>
      </w:r>
      <w:r w:rsidRPr="00774420">
        <w:rPr>
          <w:b/>
          <w:sz w:val="24"/>
        </w:rPr>
        <w:tab/>
      </w:r>
      <w:r w:rsidRPr="00774420">
        <w:rPr>
          <w:b/>
          <w:sz w:val="24"/>
        </w:rPr>
        <w:tab/>
      </w:r>
      <w:r w:rsidRPr="00774420">
        <w:rPr>
          <w:b/>
          <w:sz w:val="24"/>
        </w:rPr>
        <w:tab/>
      </w:r>
      <w:r w:rsidRPr="00774420">
        <w:rPr>
          <w:b/>
          <w:sz w:val="24"/>
        </w:rPr>
        <w:tab/>
      </w:r>
      <w:r w:rsidRPr="00774420">
        <w:rPr>
          <w:b/>
          <w:sz w:val="24"/>
        </w:rPr>
        <w:tab/>
      </w:r>
      <w:r w:rsidRPr="00774420">
        <w:rPr>
          <w:b/>
          <w:sz w:val="24"/>
        </w:rPr>
        <w:tab/>
        <w:t>6</w:t>
      </w:r>
      <w:r w:rsidRPr="00774420">
        <w:rPr>
          <w:sz w:val="24"/>
        </w:rPr>
        <w:t>.</w:t>
      </w:r>
    </w:p>
    <w:p w14:paraId="46C5F6AF" w14:textId="77777777" w:rsidR="00774420" w:rsidRPr="00774420" w:rsidRDefault="00774420" w:rsidP="00774420">
      <w:pPr>
        <w:rPr>
          <w:b/>
          <w:sz w:val="24"/>
        </w:rPr>
      </w:pPr>
    </w:p>
    <w:p w14:paraId="339579CE" w14:textId="77777777" w:rsidR="00774420" w:rsidRPr="00774420" w:rsidRDefault="00774420" w:rsidP="00774420">
      <w:pPr>
        <w:rPr>
          <w:b/>
          <w:sz w:val="24"/>
        </w:rPr>
      </w:pPr>
      <w:r w:rsidRPr="00774420">
        <w:rPr>
          <w:b/>
          <w:sz w:val="24"/>
        </w:rPr>
        <w:t>RECEIPTS AND PAYMENTS ACCOUNT</w:t>
      </w:r>
    </w:p>
    <w:p w14:paraId="086EB2B3" w14:textId="77777777" w:rsidR="00774420" w:rsidRPr="00774420" w:rsidRDefault="00774420" w:rsidP="00774420">
      <w:pPr>
        <w:rPr>
          <w:b/>
          <w:sz w:val="24"/>
        </w:rPr>
      </w:pPr>
    </w:p>
    <w:p w14:paraId="19CA2EDB" w14:textId="77777777" w:rsidR="00774420" w:rsidRPr="00774420" w:rsidRDefault="00774420" w:rsidP="00774420">
      <w:pPr>
        <w:rPr>
          <w:b/>
          <w:sz w:val="24"/>
        </w:rPr>
      </w:pPr>
      <w:r w:rsidRPr="00774420">
        <w:rPr>
          <w:b/>
          <w:sz w:val="24"/>
        </w:rPr>
        <w:t>FOR THE PERIOD ENDED 31 OCTOBER 2022</w:t>
      </w:r>
    </w:p>
    <w:p w14:paraId="7C745960" w14:textId="77777777" w:rsidR="00774420" w:rsidRPr="00774420" w:rsidRDefault="00774420" w:rsidP="00774420">
      <w:pPr>
        <w:pBdr>
          <w:bottom w:val="single" w:sz="4" w:space="1" w:color="auto"/>
        </w:pBdr>
        <w:rPr>
          <w:b/>
          <w:sz w:val="24"/>
        </w:rPr>
      </w:pPr>
    </w:p>
    <w:p w14:paraId="1695C591" w14:textId="77777777" w:rsidR="00774420" w:rsidRPr="00774420" w:rsidRDefault="00774420" w:rsidP="00774420"/>
    <w:tbl>
      <w:tblPr>
        <w:tblW w:w="8931" w:type="dxa"/>
        <w:tblLook w:val="01E0" w:firstRow="1" w:lastRow="1" w:firstColumn="1" w:lastColumn="1" w:noHBand="0" w:noVBand="0"/>
      </w:tblPr>
      <w:tblGrid>
        <w:gridCol w:w="3902"/>
        <w:gridCol w:w="1417"/>
        <w:gridCol w:w="1229"/>
        <w:gridCol w:w="1252"/>
        <w:gridCol w:w="1131"/>
      </w:tblGrid>
      <w:tr w:rsidR="00774420" w:rsidRPr="00774420" w14:paraId="554CA1AF" w14:textId="77777777" w:rsidTr="00B95DD4">
        <w:tc>
          <w:tcPr>
            <w:tcW w:w="3969" w:type="dxa"/>
          </w:tcPr>
          <w:p w14:paraId="0AC911BD" w14:textId="77777777" w:rsidR="00774420" w:rsidRPr="00774420" w:rsidRDefault="00774420" w:rsidP="00774420">
            <w:pPr>
              <w:jc w:val="both"/>
              <w:rPr>
                <w:b/>
              </w:rPr>
            </w:pPr>
          </w:p>
        </w:tc>
        <w:tc>
          <w:tcPr>
            <w:tcW w:w="1418" w:type="dxa"/>
          </w:tcPr>
          <w:p w14:paraId="5EBA2CC4" w14:textId="77777777" w:rsidR="00774420" w:rsidRPr="00774420" w:rsidRDefault="00774420" w:rsidP="00774420">
            <w:pPr>
              <w:jc w:val="right"/>
              <w:rPr>
                <w:b/>
              </w:rPr>
            </w:pPr>
            <w:r w:rsidRPr="00774420">
              <w:rPr>
                <w:b/>
              </w:rPr>
              <w:t>Unrestricted</w:t>
            </w:r>
          </w:p>
          <w:p w14:paraId="27544262" w14:textId="77777777" w:rsidR="00774420" w:rsidRPr="00774420" w:rsidRDefault="00774420" w:rsidP="00774420">
            <w:pPr>
              <w:jc w:val="right"/>
              <w:rPr>
                <w:b/>
              </w:rPr>
            </w:pPr>
            <w:r w:rsidRPr="00774420">
              <w:rPr>
                <w:b/>
              </w:rPr>
              <w:t>Funds</w:t>
            </w:r>
          </w:p>
        </w:tc>
        <w:tc>
          <w:tcPr>
            <w:tcW w:w="1231" w:type="dxa"/>
          </w:tcPr>
          <w:p w14:paraId="668361A5" w14:textId="77777777" w:rsidR="00774420" w:rsidRPr="00774420" w:rsidRDefault="00774420" w:rsidP="00774420">
            <w:pPr>
              <w:jc w:val="right"/>
              <w:rPr>
                <w:b/>
              </w:rPr>
            </w:pPr>
            <w:r w:rsidRPr="00774420">
              <w:rPr>
                <w:b/>
              </w:rPr>
              <w:t>Restricted Funds</w:t>
            </w:r>
          </w:p>
        </w:tc>
        <w:tc>
          <w:tcPr>
            <w:tcW w:w="1179" w:type="dxa"/>
          </w:tcPr>
          <w:p w14:paraId="5945F20C" w14:textId="77777777" w:rsidR="00774420" w:rsidRPr="00774420" w:rsidRDefault="00774420" w:rsidP="00774420">
            <w:pPr>
              <w:jc w:val="right"/>
              <w:rPr>
                <w:b/>
              </w:rPr>
            </w:pPr>
          </w:p>
          <w:p w14:paraId="6B63A0E8" w14:textId="77777777" w:rsidR="00774420" w:rsidRPr="00774420" w:rsidRDefault="00774420" w:rsidP="00774420">
            <w:pPr>
              <w:jc w:val="right"/>
              <w:rPr>
                <w:b/>
              </w:rPr>
            </w:pPr>
            <w:r w:rsidRPr="00774420">
              <w:rPr>
                <w:b/>
              </w:rPr>
              <w:t>Total</w:t>
            </w:r>
          </w:p>
        </w:tc>
        <w:tc>
          <w:tcPr>
            <w:tcW w:w="1134" w:type="dxa"/>
          </w:tcPr>
          <w:p w14:paraId="6820C95B" w14:textId="77777777" w:rsidR="00774420" w:rsidRPr="00774420" w:rsidRDefault="00774420" w:rsidP="00774420">
            <w:pPr>
              <w:jc w:val="right"/>
              <w:rPr>
                <w:b/>
              </w:rPr>
            </w:pPr>
          </w:p>
          <w:p w14:paraId="4CD9A99C" w14:textId="77777777" w:rsidR="00774420" w:rsidRPr="00774420" w:rsidRDefault="00774420" w:rsidP="00774420">
            <w:pPr>
              <w:jc w:val="right"/>
              <w:rPr>
                <w:b/>
              </w:rPr>
            </w:pPr>
            <w:r w:rsidRPr="00774420">
              <w:rPr>
                <w:b/>
              </w:rPr>
              <w:t>Total</w:t>
            </w:r>
          </w:p>
        </w:tc>
      </w:tr>
      <w:tr w:rsidR="00774420" w:rsidRPr="00774420" w14:paraId="6B30DAD0" w14:textId="77777777" w:rsidTr="00B95DD4">
        <w:tc>
          <w:tcPr>
            <w:tcW w:w="3969" w:type="dxa"/>
          </w:tcPr>
          <w:p w14:paraId="77E39282" w14:textId="77777777" w:rsidR="00774420" w:rsidRPr="00774420" w:rsidRDefault="00774420" w:rsidP="00774420">
            <w:pPr>
              <w:jc w:val="both"/>
              <w:rPr>
                <w:b/>
              </w:rPr>
            </w:pPr>
          </w:p>
        </w:tc>
        <w:tc>
          <w:tcPr>
            <w:tcW w:w="1418" w:type="dxa"/>
          </w:tcPr>
          <w:p w14:paraId="7078808E" w14:textId="77777777" w:rsidR="00774420" w:rsidRPr="00774420" w:rsidRDefault="00774420" w:rsidP="00774420">
            <w:pPr>
              <w:jc w:val="right"/>
              <w:rPr>
                <w:b/>
              </w:rPr>
            </w:pPr>
          </w:p>
        </w:tc>
        <w:tc>
          <w:tcPr>
            <w:tcW w:w="1231" w:type="dxa"/>
          </w:tcPr>
          <w:p w14:paraId="59E8C730" w14:textId="77777777" w:rsidR="00774420" w:rsidRPr="00774420" w:rsidRDefault="00774420" w:rsidP="00774420">
            <w:pPr>
              <w:jc w:val="right"/>
              <w:rPr>
                <w:b/>
              </w:rPr>
            </w:pPr>
            <w:r w:rsidRPr="00774420">
              <w:rPr>
                <w:b/>
              </w:rPr>
              <w:t xml:space="preserve"> </w:t>
            </w:r>
          </w:p>
        </w:tc>
        <w:tc>
          <w:tcPr>
            <w:tcW w:w="1179" w:type="dxa"/>
          </w:tcPr>
          <w:p w14:paraId="522E632A" w14:textId="77777777" w:rsidR="00774420" w:rsidRPr="00774420" w:rsidRDefault="00774420" w:rsidP="00774420">
            <w:pPr>
              <w:jc w:val="right"/>
              <w:rPr>
                <w:b/>
              </w:rPr>
            </w:pPr>
            <w:r w:rsidRPr="00774420">
              <w:rPr>
                <w:b/>
              </w:rPr>
              <w:t>2022</w:t>
            </w:r>
          </w:p>
        </w:tc>
        <w:tc>
          <w:tcPr>
            <w:tcW w:w="1134" w:type="dxa"/>
          </w:tcPr>
          <w:p w14:paraId="589F1D38" w14:textId="77777777" w:rsidR="00774420" w:rsidRPr="00774420" w:rsidRDefault="00774420" w:rsidP="00774420">
            <w:pPr>
              <w:jc w:val="right"/>
              <w:rPr>
                <w:b/>
              </w:rPr>
            </w:pPr>
            <w:r w:rsidRPr="00774420">
              <w:rPr>
                <w:b/>
              </w:rPr>
              <w:t>2021</w:t>
            </w:r>
          </w:p>
        </w:tc>
      </w:tr>
      <w:tr w:rsidR="00774420" w:rsidRPr="00774420" w14:paraId="2C14544E" w14:textId="77777777" w:rsidTr="00B95DD4">
        <w:tc>
          <w:tcPr>
            <w:tcW w:w="3969" w:type="dxa"/>
          </w:tcPr>
          <w:p w14:paraId="4C4745DD" w14:textId="77777777" w:rsidR="00774420" w:rsidRPr="00774420" w:rsidRDefault="00774420" w:rsidP="00774420">
            <w:pPr>
              <w:jc w:val="both"/>
              <w:rPr>
                <w:b/>
              </w:rPr>
            </w:pPr>
          </w:p>
        </w:tc>
        <w:tc>
          <w:tcPr>
            <w:tcW w:w="1418" w:type="dxa"/>
          </w:tcPr>
          <w:p w14:paraId="65500321" w14:textId="77777777" w:rsidR="00774420" w:rsidRPr="00774420" w:rsidRDefault="00774420" w:rsidP="00774420">
            <w:pPr>
              <w:jc w:val="right"/>
              <w:rPr>
                <w:b/>
              </w:rPr>
            </w:pPr>
            <w:r w:rsidRPr="00774420">
              <w:rPr>
                <w:b/>
              </w:rPr>
              <w:t>£</w:t>
            </w:r>
          </w:p>
        </w:tc>
        <w:tc>
          <w:tcPr>
            <w:tcW w:w="1231" w:type="dxa"/>
          </w:tcPr>
          <w:p w14:paraId="4994ECA5" w14:textId="77777777" w:rsidR="00774420" w:rsidRPr="00774420" w:rsidRDefault="00774420" w:rsidP="00774420">
            <w:pPr>
              <w:jc w:val="right"/>
              <w:rPr>
                <w:b/>
              </w:rPr>
            </w:pPr>
            <w:r w:rsidRPr="00774420">
              <w:rPr>
                <w:b/>
              </w:rPr>
              <w:t>£</w:t>
            </w:r>
          </w:p>
        </w:tc>
        <w:tc>
          <w:tcPr>
            <w:tcW w:w="1179" w:type="dxa"/>
          </w:tcPr>
          <w:p w14:paraId="71473FBE" w14:textId="77777777" w:rsidR="00774420" w:rsidRPr="00774420" w:rsidRDefault="00774420" w:rsidP="00774420">
            <w:pPr>
              <w:jc w:val="right"/>
              <w:rPr>
                <w:b/>
              </w:rPr>
            </w:pPr>
            <w:r w:rsidRPr="00774420">
              <w:rPr>
                <w:b/>
              </w:rPr>
              <w:t>£</w:t>
            </w:r>
          </w:p>
        </w:tc>
        <w:tc>
          <w:tcPr>
            <w:tcW w:w="1134" w:type="dxa"/>
          </w:tcPr>
          <w:p w14:paraId="55655901" w14:textId="77777777" w:rsidR="00774420" w:rsidRPr="00774420" w:rsidRDefault="00774420" w:rsidP="00774420">
            <w:pPr>
              <w:jc w:val="right"/>
              <w:rPr>
                <w:b/>
              </w:rPr>
            </w:pPr>
            <w:r w:rsidRPr="00774420">
              <w:rPr>
                <w:b/>
              </w:rPr>
              <w:t>£</w:t>
            </w:r>
          </w:p>
        </w:tc>
      </w:tr>
      <w:tr w:rsidR="00774420" w:rsidRPr="00774420" w14:paraId="6E149878" w14:textId="77777777" w:rsidTr="00B95DD4">
        <w:tc>
          <w:tcPr>
            <w:tcW w:w="3969" w:type="dxa"/>
          </w:tcPr>
          <w:p w14:paraId="22F2FF1E" w14:textId="77777777" w:rsidR="00774420" w:rsidRPr="00774420" w:rsidRDefault="00774420" w:rsidP="00774420">
            <w:pPr>
              <w:jc w:val="both"/>
              <w:rPr>
                <w:b/>
              </w:rPr>
            </w:pPr>
            <w:r w:rsidRPr="00774420">
              <w:rPr>
                <w:b/>
              </w:rPr>
              <w:t>RECEIPTS</w:t>
            </w:r>
          </w:p>
        </w:tc>
        <w:tc>
          <w:tcPr>
            <w:tcW w:w="1418" w:type="dxa"/>
          </w:tcPr>
          <w:p w14:paraId="5F31E003" w14:textId="77777777" w:rsidR="00774420" w:rsidRPr="00774420" w:rsidRDefault="00774420" w:rsidP="00774420">
            <w:pPr>
              <w:jc w:val="right"/>
            </w:pPr>
          </w:p>
        </w:tc>
        <w:tc>
          <w:tcPr>
            <w:tcW w:w="1231" w:type="dxa"/>
          </w:tcPr>
          <w:p w14:paraId="176BC32F" w14:textId="77777777" w:rsidR="00774420" w:rsidRPr="00774420" w:rsidRDefault="00774420" w:rsidP="00774420">
            <w:pPr>
              <w:tabs>
                <w:tab w:val="decimal" w:pos="962"/>
              </w:tabs>
              <w:jc w:val="right"/>
            </w:pPr>
          </w:p>
        </w:tc>
        <w:tc>
          <w:tcPr>
            <w:tcW w:w="1179" w:type="dxa"/>
          </w:tcPr>
          <w:p w14:paraId="1C2BB1BA" w14:textId="77777777" w:rsidR="00774420" w:rsidRPr="00774420" w:rsidRDefault="00774420" w:rsidP="00774420">
            <w:pPr>
              <w:tabs>
                <w:tab w:val="decimal" w:pos="962"/>
              </w:tabs>
              <w:jc w:val="right"/>
            </w:pPr>
          </w:p>
        </w:tc>
        <w:tc>
          <w:tcPr>
            <w:tcW w:w="1134" w:type="dxa"/>
          </w:tcPr>
          <w:p w14:paraId="534DE344" w14:textId="77777777" w:rsidR="00774420" w:rsidRPr="00774420" w:rsidRDefault="00774420" w:rsidP="00774420">
            <w:pPr>
              <w:tabs>
                <w:tab w:val="decimal" w:pos="962"/>
              </w:tabs>
              <w:jc w:val="right"/>
            </w:pPr>
          </w:p>
        </w:tc>
      </w:tr>
      <w:tr w:rsidR="00774420" w:rsidRPr="00774420" w14:paraId="45194E15" w14:textId="77777777" w:rsidTr="00B95DD4">
        <w:tc>
          <w:tcPr>
            <w:tcW w:w="3969" w:type="dxa"/>
          </w:tcPr>
          <w:p w14:paraId="272A1B99" w14:textId="77777777" w:rsidR="00774420" w:rsidRPr="00774420" w:rsidRDefault="00774420" w:rsidP="00774420">
            <w:pPr>
              <w:jc w:val="both"/>
            </w:pPr>
            <w:r w:rsidRPr="00774420">
              <w:t xml:space="preserve">Grants Received </w:t>
            </w:r>
          </w:p>
        </w:tc>
        <w:tc>
          <w:tcPr>
            <w:tcW w:w="1418" w:type="dxa"/>
          </w:tcPr>
          <w:p w14:paraId="1571748E" w14:textId="77777777" w:rsidR="00774420" w:rsidRPr="00774420" w:rsidRDefault="00774420" w:rsidP="00774420">
            <w:pPr>
              <w:jc w:val="right"/>
            </w:pPr>
            <w:r w:rsidRPr="00774420">
              <w:t>-</w:t>
            </w:r>
          </w:p>
        </w:tc>
        <w:tc>
          <w:tcPr>
            <w:tcW w:w="1231" w:type="dxa"/>
          </w:tcPr>
          <w:p w14:paraId="3C91395D" w14:textId="77777777" w:rsidR="00774420" w:rsidRPr="00774420" w:rsidRDefault="00774420" w:rsidP="00774420">
            <w:pPr>
              <w:tabs>
                <w:tab w:val="decimal" w:pos="962"/>
              </w:tabs>
              <w:jc w:val="right"/>
            </w:pPr>
            <w:r w:rsidRPr="00774420">
              <w:t>22,700</w:t>
            </w:r>
          </w:p>
        </w:tc>
        <w:tc>
          <w:tcPr>
            <w:tcW w:w="1179" w:type="dxa"/>
          </w:tcPr>
          <w:p w14:paraId="2A526D18" w14:textId="77777777" w:rsidR="00774420" w:rsidRPr="00774420" w:rsidRDefault="00774420" w:rsidP="00774420">
            <w:pPr>
              <w:tabs>
                <w:tab w:val="decimal" w:pos="962"/>
              </w:tabs>
              <w:jc w:val="right"/>
            </w:pPr>
            <w:r w:rsidRPr="00774420">
              <w:t>22,700</w:t>
            </w:r>
          </w:p>
        </w:tc>
        <w:tc>
          <w:tcPr>
            <w:tcW w:w="1134" w:type="dxa"/>
          </w:tcPr>
          <w:p w14:paraId="372FF00F" w14:textId="77777777" w:rsidR="00774420" w:rsidRPr="00774420" w:rsidRDefault="00774420" w:rsidP="00774420">
            <w:pPr>
              <w:tabs>
                <w:tab w:val="decimal" w:pos="845"/>
              </w:tabs>
              <w:jc w:val="right"/>
            </w:pPr>
            <w:r w:rsidRPr="00774420">
              <w:t>5,000</w:t>
            </w:r>
          </w:p>
        </w:tc>
      </w:tr>
      <w:tr w:rsidR="00774420" w:rsidRPr="00774420" w14:paraId="390C1474" w14:textId="77777777" w:rsidTr="00B95DD4">
        <w:tc>
          <w:tcPr>
            <w:tcW w:w="3969" w:type="dxa"/>
          </w:tcPr>
          <w:p w14:paraId="76D56546" w14:textId="77777777" w:rsidR="00774420" w:rsidRPr="00774420" w:rsidRDefault="00774420" w:rsidP="00774420">
            <w:pPr>
              <w:jc w:val="both"/>
            </w:pPr>
            <w:r w:rsidRPr="00774420">
              <w:t xml:space="preserve">Fundraising </w:t>
            </w:r>
          </w:p>
        </w:tc>
        <w:tc>
          <w:tcPr>
            <w:tcW w:w="1418" w:type="dxa"/>
          </w:tcPr>
          <w:p w14:paraId="739B32FA" w14:textId="77777777" w:rsidR="00774420" w:rsidRPr="00774420" w:rsidRDefault="00774420" w:rsidP="00774420">
            <w:pPr>
              <w:jc w:val="right"/>
            </w:pPr>
            <w:r w:rsidRPr="00774420">
              <w:t>5,309</w:t>
            </w:r>
          </w:p>
        </w:tc>
        <w:tc>
          <w:tcPr>
            <w:tcW w:w="1231" w:type="dxa"/>
          </w:tcPr>
          <w:p w14:paraId="23FF8719" w14:textId="77777777" w:rsidR="00774420" w:rsidRPr="00774420" w:rsidRDefault="00774420" w:rsidP="00774420">
            <w:pPr>
              <w:tabs>
                <w:tab w:val="decimal" w:pos="962"/>
              </w:tabs>
              <w:jc w:val="right"/>
            </w:pPr>
            <w:r w:rsidRPr="00774420">
              <w:t>-</w:t>
            </w:r>
          </w:p>
        </w:tc>
        <w:tc>
          <w:tcPr>
            <w:tcW w:w="1179" w:type="dxa"/>
          </w:tcPr>
          <w:p w14:paraId="1CEEA1AD" w14:textId="77777777" w:rsidR="00774420" w:rsidRPr="00774420" w:rsidRDefault="00774420" w:rsidP="00774420">
            <w:pPr>
              <w:tabs>
                <w:tab w:val="decimal" w:pos="962"/>
              </w:tabs>
              <w:jc w:val="right"/>
            </w:pPr>
            <w:r w:rsidRPr="00774420">
              <w:t>5,309</w:t>
            </w:r>
          </w:p>
        </w:tc>
        <w:tc>
          <w:tcPr>
            <w:tcW w:w="1134" w:type="dxa"/>
          </w:tcPr>
          <w:p w14:paraId="09BD2A4A" w14:textId="77777777" w:rsidR="00774420" w:rsidRPr="00774420" w:rsidRDefault="00774420" w:rsidP="00774420">
            <w:pPr>
              <w:tabs>
                <w:tab w:val="decimal" w:pos="845"/>
              </w:tabs>
              <w:jc w:val="right"/>
            </w:pPr>
            <w:r w:rsidRPr="00774420">
              <w:t xml:space="preserve">  1,320</w:t>
            </w:r>
          </w:p>
        </w:tc>
      </w:tr>
      <w:tr w:rsidR="00774420" w:rsidRPr="00774420" w14:paraId="30980DEA" w14:textId="77777777" w:rsidTr="00B95DD4">
        <w:tc>
          <w:tcPr>
            <w:tcW w:w="3969" w:type="dxa"/>
          </w:tcPr>
          <w:p w14:paraId="1F796921" w14:textId="77777777" w:rsidR="00774420" w:rsidRPr="00774420" w:rsidRDefault="00774420" w:rsidP="00774420">
            <w:pPr>
              <w:jc w:val="both"/>
            </w:pPr>
            <w:r w:rsidRPr="00774420">
              <w:t>Donations</w:t>
            </w:r>
          </w:p>
        </w:tc>
        <w:tc>
          <w:tcPr>
            <w:tcW w:w="1418" w:type="dxa"/>
          </w:tcPr>
          <w:p w14:paraId="0FC2D94E" w14:textId="77777777" w:rsidR="00774420" w:rsidRPr="00774420" w:rsidRDefault="00774420" w:rsidP="00774420">
            <w:pPr>
              <w:jc w:val="right"/>
            </w:pPr>
            <w:r w:rsidRPr="00774420">
              <w:t>267</w:t>
            </w:r>
          </w:p>
        </w:tc>
        <w:tc>
          <w:tcPr>
            <w:tcW w:w="1231" w:type="dxa"/>
          </w:tcPr>
          <w:p w14:paraId="41172F4C" w14:textId="77777777" w:rsidR="00774420" w:rsidRPr="00774420" w:rsidRDefault="00774420" w:rsidP="00774420">
            <w:pPr>
              <w:tabs>
                <w:tab w:val="decimal" w:pos="962"/>
              </w:tabs>
              <w:jc w:val="right"/>
            </w:pPr>
          </w:p>
        </w:tc>
        <w:tc>
          <w:tcPr>
            <w:tcW w:w="1179" w:type="dxa"/>
          </w:tcPr>
          <w:p w14:paraId="317E45A9" w14:textId="77777777" w:rsidR="00774420" w:rsidRPr="00774420" w:rsidRDefault="00774420" w:rsidP="00774420">
            <w:pPr>
              <w:tabs>
                <w:tab w:val="decimal" w:pos="962"/>
              </w:tabs>
              <w:jc w:val="right"/>
            </w:pPr>
            <w:r w:rsidRPr="00774420">
              <w:t xml:space="preserve">   267</w:t>
            </w:r>
          </w:p>
        </w:tc>
        <w:tc>
          <w:tcPr>
            <w:tcW w:w="1134" w:type="dxa"/>
          </w:tcPr>
          <w:p w14:paraId="54433012" w14:textId="77777777" w:rsidR="00774420" w:rsidRPr="00774420" w:rsidRDefault="00774420" w:rsidP="00774420">
            <w:pPr>
              <w:tabs>
                <w:tab w:val="decimal" w:pos="845"/>
              </w:tabs>
              <w:jc w:val="right"/>
            </w:pPr>
            <w:r w:rsidRPr="00774420">
              <w:t xml:space="preserve"> 500</w:t>
            </w:r>
          </w:p>
        </w:tc>
      </w:tr>
      <w:tr w:rsidR="00774420" w:rsidRPr="00774420" w14:paraId="27020F49" w14:textId="77777777" w:rsidTr="00B95DD4">
        <w:tc>
          <w:tcPr>
            <w:tcW w:w="3969" w:type="dxa"/>
          </w:tcPr>
          <w:p w14:paraId="545A88A6" w14:textId="77777777" w:rsidR="00774420" w:rsidRPr="00774420" w:rsidRDefault="00774420" w:rsidP="00774420">
            <w:pPr>
              <w:jc w:val="both"/>
            </w:pPr>
            <w:r w:rsidRPr="00774420">
              <w:t xml:space="preserve">Transfer of bank balance from Carrick Rural Arts Group </w:t>
            </w:r>
          </w:p>
        </w:tc>
        <w:tc>
          <w:tcPr>
            <w:tcW w:w="1418" w:type="dxa"/>
          </w:tcPr>
          <w:p w14:paraId="30391C73" w14:textId="77777777" w:rsidR="00774420" w:rsidRPr="00774420" w:rsidRDefault="00774420" w:rsidP="00774420">
            <w:pPr>
              <w:jc w:val="right"/>
            </w:pPr>
          </w:p>
          <w:p w14:paraId="1A0540F2" w14:textId="6501C85D" w:rsidR="00774420" w:rsidRPr="00774420" w:rsidRDefault="00774420" w:rsidP="00774420">
            <w:pPr>
              <w:jc w:val="right"/>
              <w:rPr>
                <w:u w:val="single"/>
              </w:rPr>
            </w:pPr>
            <w:r w:rsidRPr="00774420">
              <w:rPr>
                <w:u w:val="single"/>
              </w:rPr>
              <w:t xml:space="preserve">         -</w:t>
            </w:r>
          </w:p>
        </w:tc>
        <w:tc>
          <w:tcPr>
            <w:tcW w:w="1231" w:type="dxa"/>
          </w:tcPr>
          <w:p w14:paraId="56993D3C" w14:textId="77777777" w:rsidR="00774420" w:rsidRPr="00774420" w:rsidRDefault="00774420" w:rsidP="00774420">
            <w:pPr>
              <w:tabs>
                <w:tab w:val="decimal" w:pos="962"/>
              </w:tabs>
              <w:jc w:val="right"/>
              <w:rPr>
                <w:u w:val="single"/>
              </w:rPr>
            </w:pPr>
          </w:p>
          <w:p w14:paraId="4FCEFEE9" w14:textId="457330E8" w:rsidR="00774420" w:rsidRPr="00774420" w:rsidRDefault="00774420" w:rsidP="00774420">
            <w:pPr>
              <w:tabs>
                <w:tab w:val="decimal" w:pos="962"/>
              </w:tabs>
              <w:jc w:val="right"/>
              <w:rPr>
                <w:u w:val="single"/>
              </w:rPr>
            </w:pPr>
            <w:r w:rsidRPr="00774420">
              <w:t xml:space="preserve">    </w:t>
            </w:r>
            <w:r w:rsidRPr="00774420">
              <w:rPr>
                <w:u w:val="single"/>
              </w:rPr>
              <w:t xml:space="preserve">  </w:t>
            </w:r>
            <w:r>
              <w:rPr>
                <w:u w:val="single"/>
              </w:rPr>
              <w:t xml:space="preserve">  </w:t>
            </w:r>
            <w:r w:rsidRPr="00774420">
              <w:rPr>
                <w:u w:val="single"/>
              </w:rPr>
              <w:t xml:space="preserve">      -</w:t>
            </w:r>
          </w:p>
        </w:tc>
        <w:tc>
          <w:tcPr>
            <w:tcW w:w="1179" w:type="dxa"/>
          </w:tcPr>
          <w:p w14:paraId="531621DC" w14:textId="77777777" w:rsidR="00774420" w:rsidRPr="00774420" w:rsidRDefault="00774420" w:rsidP="00774420">
            <w:pPr>
              <w:tabs>
                <w:tab w:val="decimal" w:pos="962"/>
              </w:tabs>
              <w:jc w:val="right"/>
              <w:rPr>
                <w:u w:val="single"/>
              </w:rPr>
            </w:pPr>
          </w:p>
          <w:p w14:paraId="131DE05F" w14:textId="77777777" w:rsidR="00774420" w:rsidRPr="00774420" w:rsidRDefault="00774420" w:rsidP="00774420">
            <w:pPr>
              <w:tabs>
                <w:tab w:val="decimal" w:pos="962"/>
              </w:tabs>
              <w:jc w:val="right"/>
              <w:rPr>
                <w:u w:val="single"/>
              </w:rPr>
            </w:pPr>
            <w:r w:rsidRPr="00774420">
              <w:rPr>
                <w:u w:val="single"/>
              </w:rPr>
              <w:t xml:space="preserve">          -</w:t>
            </w:r>
          </w:p>
        </w:tc>
        <w:tc>
          <w:tcPr>
            <w:tcW w:w="1134" w:type="dxa"/>
          </w:tcPr>
          <w:p w14:paraId="7C35621E" w14:textId="77777777" w:rsidR="00774420" w:rsidRPr="00774420" w:rsidRDefault="00774420" w:rsidP="00774420">
            <w:pPr>
              <w:tabs>
                <w:tab w:val="decimal" w:pos="845"/>
              </w:tabs>
              <w:jc w:val="right"/>
              <w:rPr>
                <w:u w:val="single"/>
              </w:rPr>
            </w:pPr>
            <w:r w:rsidRPr="00774420">
              <w:rPr>
                <w:u w:val="single"/>
              </w:rPr>
              <w:t xml:space="preserve">        2,076</w:t>
            </w:r>
          </w:p>
        </w:tc>
      </w:tr>
      <w:tr w:rsidR="00774420" w:rsidRPr="00774420" w14:paraId="7650478C" w14:textId="77777777" w:rsidTr="00B95DD4">
        <w:tc>
          <w:tcPr>
            <w:tcW w:w="3969" w:type="dxa"/>
          </w:tcPr>
          <w:p w14:paraId="15113D10" w14:textId="77777777" w:rsidR="00774420" w:rsidRPr="00774420" w:rsidRDefault="00774420" w:rsidP="00774420">
            <w:pPr>
              <w:jc w:val="both"/>
            </w:pPr>
          </w:p>
        </w:tc>
        <w:tc>
          <w:tcPr>
            <w:tcW w:w="1418" w:type="dxa"/>
          </w:tcPr>
          <w:p w14:paraId="5160449C" w14:textId="77777777" w:rsidR="00774420" w:rsidRPr="00774420" w:rsidRDefault="00774420" w:rsidP="00774420">
            <w:pPr>
              <w:jc w:val="right"/>
            </w:pPr>
          </w:p>
        </w:tc>
        <w:tc>
          <w:tcPr>
            <w:tcW w:w="1231" w:type="dxa"/>
          </w:tcPr>
          <w:p w14:paraId="7534FE8B" w14:textId="77777777" w:rsidR="00774420" w:rsidRPr="00774420" w:rsidRDefault="00774420" w:rsidP="00774420">
            <w:pPr>
              <w:tabs>
                <w:tab w:val="decimal" w:pos="962"/>
              </w:tabs>
              <w:jc w:val="right"/>
            </w:pPr>
          </w:p>
        </w:tc>
        <w:tc>
          <w:tcPr>
            <w:tcW w:w="1179" w:type="dxa"/>
          </w:tcPr>
          <w:p w14:paraId="0D160D97" w14:textId="77777777" w:rsidR="00774420" w:rsidRPr="00774420" w:rsidRDefault="00774420" w:rsidP="00774420">
            <w:pPr>
              <w:tabs>
                <w:tab w:val="decimal" w:pos="962"/>
              </w:tabs>
              <w:jc w:val="right"/>
            </w:pPr>
          </w:p>
        </w:tc>
        <w:tc>
          <w:tcPr>
            <w:tcW w:w="1134" w:type="dxa"/>
          </w:tcPr>
          <w:p w14:paraId="22140D55" w14:textId="77777777" w:rsidR="00774420" w:rsidRPr="00774420" w:rsidRDefault="00774420" w:rsidP="00774420">
            <w:pPr>
              <w:tabs>
                <w:tab w:val="decimal" w:pos="845"/>
              </w:tabs>
              <w:jc w:val="right"/>
            </w:pPr>
          </w:p>
        </w:tc>
      </w:tr>
      <w:tr w:rsidR="00774420" w:rsidRPr="00774420" w14:paraId="430D45E6" w14:textId="77777777" w:rsidTr="00B95DD4">
        <w:tc>
          <w:tcPr>
            <w:tcW w:w="3969" w:type="dxa"/>
          </w:tcPr>
          <w:p w14:paraId="00D5C59E" w14:textId="77777777" w:rsidR="00774420" w:rsidRPr="00774420" w:rsidRDefault="00774420" w:rsidP="00774420">
            <w:pPr>
              <w:jc w:val="both"/>
              <w:rPr>
                <w:b/>
              </w:rPr>
            </w:pPr>
            <w:r w:rsidRPr="00774420">
              <w:rPr>
                <w:b/>
              </w:rPr>
              <w:t xml:space="preserve">TOTAL RECEIPTS </w:t>
            </w:r>
          </w:p>
        </w:tc>
        <w:tc>
          <w:tcPr>
            <w:tcW w:w="1418" w:type="dxa"/>
          </w:tcPr>
          <w:p w14:paraId="240AE656" w14:textId="77777777" w:rsidR="00774420" w:rsidRPr="00774420" w:rsidRDefault="00774420" w:rsidP="00774420">
            <w:pPr>
              <w:jc w:val="right"/>
            </w:pPr>
            <w:r w:rsidRPr="00774420">
              <w:t>5,576</w:t>
            </w:r>
          </w:p>
        </w:tc>
        <w:tc>
          <w:tcPr>
            <w:tcW w:w="1231" w:type="dxa"/>
          </w:tcPr>
          <w:p w14:paraId="513343F7" w14:textId="77777777" w:rsidR="00774420" w:rsidRPr="00774420" w:rsidRDefault="00774420" w:rsidP="00774420">
            <w:pPr>
              <w:tabs>
                <w:tab w:val="decimal" w:pos="962"/>
              </w:tabs>
              <w:jc w:val="right"/>
            </w:pPr>
            <w:r w:rsidRPr="00774420">
              <w:t>22,700</w:t>
            </w:r>
          </w:p>
        </w:tc>
        <w:tc>
          <w:tcPr>
            <w:tcW w:w="1179" w:type="dxa"/>
          </w:tcPr>
          <w:p w14:paraId="36C32E17" w14:textId="77777777" w:rsidR="00774420" w:rsidRPr="00774420" w:rsidRDefault="00774420" w:rsidP="00774420">
            <w:pPr>
              <w:tabs>
                <w:tab w:val="decimal" w:pos="962"/>
              </w:tabs>
              <w:jc w:val="right"/>
            </w:pPr>
            <w:r w:rsidRPr="00774420">
              <w:t>28,276</w:t>
            </w:r>
          </w:p>
        </w:tc>
        <w:tc>
          <w:tcPr>
            <w:tcW w:w="1134" w:type="dxa"/>
          </w:tcPr>
          <w:p w14:paraId="78CBF1EF" w14:textId="77777777" w:rsidR="00774420" w:rsidRPr="00774420" w:rsidRDefault="00774420" w:rsidP="00774420">
            <w:pPr>
              <w:tabs>
                <w:tab w:val="decimal" w:pos="845"/>
              </w:tabs>
              <w:jc w:val="right"/>
            </w:pPr>
            <w:r w:rsidRPr="00774420">
              <w:t xml:space="preserve"> 8,896</w:t>
            </w:r>
          </w:p>
        </w:tc>
      </w:tr>
      <w:tr w:rsidR="00774420" w:rsidRPr="00774420" w14:paraId="68BCE1FD" w14:textId="77777777" w:rsidTr="00B95DD4">
        <w:tc>
          <w:tcPr>
            <w:tcW w:w="3969" w:type="dxa"/>
          </w:tcPr>
          <w:p w14:paraId="6F3F6DEE" w14:textId="77777777" w:rsidR="00774420" w:rsidRPr="00774420" w:rsidRDefault="00774420" w:rsidP="00774420">
            <w:pPr>
              <w:jc w:val="both"/>
            </w:pPr>
          </w:p>
        </w:tc>
        <w:tc>
          <w:tcPr>
            <w:tcW w:w="1418" w:type="dxa"/>
          </w:tcPr>
          <w:p w14:paraId="6F693A72" w14:textId="77777777" w:rsidR="00774420" w:rsidRPr="00774420" w:rsidRDefault="00774420" w:rsidP="00774420">
            <w:pPr>
              <w:jc w:val="right"/>
            </w:pPr>
          </w:p>
        </w:tc>
        <w:tc>
          <w:tcPr>
            <w:tcW w:w="1231" w:type="dxa"/>
          </w:tcPr>
          <w:p w14:paraId="32F41256" w14:textId="77777777" w:rsidR="00774420" w:rsidRPr="00774420" w:rsidRDefault="00774420" w:rsidP="00774420">
            <w:pPr>
              <w:tabs>
                <w:tab w:val="decimal" w:pos="962"/>
              </w:tabs>
              <w:jc w:val="right"/>
            </w:pPr>
          </w:p>
        </w:tc>
        <w:tc>
          <w:tcPr>
            <w:tcW w:w="1179" w:type="dxa"/>
          </w:tcPr>
          <w:p w14:paraId="58704EDF" w14:textId="77777777" w:rsidR="00774420" w:rsidRPr="00774420" w:rsidRDefault="00774420" w:rsidP="00774420">
            <w:pPr>
              <w:tabs>
                <w:tab w:val="decimal" w:pos="962"/>
              </w:tabs>
              <w:jc w:val="right"/>
            </w:pPr>
          </w:p>
        </w:tc>
        <w:tc>
          <w:tcPr>
            <w:tcW w:w="1134" w:type="dxa"/>
          </w:tcPr>
          <w:p w14:paraId="678EB4D9" w14:textId="77777777" w:rsidR="00774420" w:rsidRPr="00774420" w:rsidRDefault="00774420" w:rsidP="00774420">
            <w:pPr>
              <w:tabs>
                <w:tab w:val="decimal" w:pos="845"/>
              </w:tabs>
              <w:jc w:val="right"/>
            </w:pPr>
          </w:p>
        </w:tc>
      </w:tr>
      <w:tr w:rsidR="00774420" w:rsidRPr="00774420" w14:paraId="6FAB8B9A" w14:textId="77777777" w:rsidTr="00B95DD4">
        <w:tc>
          <w:tcPr>
            <w:tcW w:w="3969" w:type="dxa"/>
          </w:tcPr>
          <w:p w14:paraId="31369C19" w14:textId="77777777" w:rsidR="00774420" w:rsidRPr="00774420" w:rsidRDefault="00774420" w:rsidP="00774420">
            <w:pPr>
              <w:jc w:val="both"/>
              <w:rPr>
                <w:b/>
              </w:rPr>
            </w:pPr>
            <w:r w:rsidRPr="00774420">
              <w:rPr>
                <w:b/>
              </w:rPr>
              <w:t>PAYMENTS</w:t>
            </w:r>
          </w:p>
        </w:tc>
        <w:tc>
          <w:tcPr>
            <w:tcW w:w="1418" w:type="dxa"/>
          </w:tcPr>
          <w:p w14:paraId="170F4839" w14:textId="77777777" w:rsidR="00774420" w:rsidRPr="00774420" w:rsidRDefault="00774420" w:rsidP="00774420">
            <w:pPr>
              <w:jc w:val="right"/>
            </w:pPr>
          </w:p>
        </w:tc>
        <w:tc>
          <w:tcPr>
            <w:tcW w:w="1231" w:type="dxa"/>
          </w:tcPr>
          <w:p w14:paraId="40525DB7" w14:textId="77777777" w:rsidR="00774420" w:rsidRPr="00774420" w:rsidRDefault="00774420" w:rsidP="00774420">
            <w:pPr>
              <w:tabs>
                <w:tab w:val="decimal" w:pos="962"/>
              </w:tabs>
              <w:jc w:val="right"/>
              <w:rPr>
                <w:highlight w:val="yellow"/>
              </w:rPr>
            </w:pPr>
          </w:p>
        </w:tc>
        <w:tc>
          <w:tcPr>
            <w:tcW w:w="1179" w:type="dxa"/>
          </w:tcPr>
          <w:p w14:paraId="32E2195C" w14:textId="77777777" w:rsidR="00774420" w:rsidRPr="00774420" w:rsidRDefault="00774420" w:rsidP="00774420">
            <w:pPr>
              <w:tabs>
                <w:tab w:val="decimal" w:pos="962"/>
              </w:tabs>
              <w:jc w:val="right"/>
              <w:rPr>
                <w:highlight w:val="yellow"/>
              </w:rPr>
            </w:pPr>
          </w:p>
        </w:tc>
        <w:tc>
          <w:tcPr>
            <w:tcW w:w="1134" w:type="dxa"/>
          </w:tcPr>
          <w:p w14:paraId="26F3BD22" w14:textId="77777777" w:rsidR="00774420" w:rsidRPr="00774420" w:rsidRDefault="00774420" w:rsidP="00774420">
            <w:pPr>
              <w:tabs>
                <w:tab w:val="decimal" w:pos="845"/>
              </w:tabs>
              <w:jc w:val="right"/>
            </w:pPr>
          </w:p>
        </w:tc>
      </w:tr>
      <w:tr w:rsidR="00774420" w:rsidRPr="00774420" w14:paraId="3A878EA4" w14:textId="77777777" w:rsidTr="00B95DD4">
        <w:tc>
          <w:tcPr>
            <w:tcW w:w="3969" w:type="dxa"/>
          </w:tcPr>
          <w:p w14:paraId="23179360" w14:textId="77777777" w:rsidR="00774420" w:rsidRPr="00774420" w:rsidRDefault="00774420" w:rsidP="00774420">
            <w:pPr>
              <w:jc w:val="both"/>
              <w:rPr>
                <w:b/>
              </w:rPr>
            </w:pPr>
            <w:r w:rsidRPr="00774420">
              <w:rPr>
                <w:b/>
              </w:rPr>
              <w:t xml:space="preserve">Payment for Charitable Activities </w:t>
            </w:r>
          </w:p>
        </w:tc>
        <w:tc>
          <w:tcPr>
            <w:tcW w:w="1418" w:type="dxa"/>
          </w:tcPr>
          <w:p w14:paraId="5A7D8A3D" w14:textId="77777777" w:rsidR="00774420" w:rsidRPr="00774420" w:rsidRDefault="00774420" w:rsidP="00774420">
            <w:pPr>
              <w:jc w:val="right"/>
            </w:pPr>
          </w:p>
        </w:tc>
        <w:tc>
          <w:tcPr>
            <w:tcW w:w="1231" w:type="dxa"/>
          </w:tcPr>
          <w:p w14:paraId="1D2D2120" w14:textId="77777777" w:rsidR="00774420" w:rsidRPr="00774420" w:rsidRDefault="00774420" w:rsidP="00774420">
            <w:pPr>
              <w:tabs>
                <w:tab w:val="decimal" w:pos="962"/>
              </w:tabs>
              <w:jc w:val="right"/>
              <w:rPr>
                <w:highlight w:val="yellow"/>
              </w:rPr>
            </w:pPr>
          </w:p>
        </w:tc>
        <w:tc>
          <w:tcPr>
            <w:tcW w:w="1179" w:type="dxa"/>
          </w:tcPr>
          <w:p w14:paraId="675C8FBB" w14:textId="77777777" w:rsidR="00774420" w:rsidRPr="00774420" w:rsidRDefault="00774420" w:rsidP="00774420">
            <w:pPr>
              <w:tabs>
                <w:tab w:val="decimal" w:pos="962"/>
              </w:tabs>
              <w:jc w:val="right"/>
              <w:rPr>
                <w:highlight w:val="yellow"/>
              </w:rPr>
            </w:pPr>
          </w:p>
        </w:tc>
        <w:tc>
          <w:tcPr>
            <w:tcW w:w="1134" w:type="dxa"/>
          </w:tcPr>
          <w:p w14:paraId="6502E13B" w14:textId="77777777" w:rsidR="00774420" w:rsidRPr="00774420" w:rsidRDefault="00774420" w:rsidP="00774420">
            <w:pPr>
              <w:tabs>
                <w:tab w:val="decimal" w:pos="845"/>
              </w:tabs>
              <w:jc w:val="right"/>
            </w:pPr>
          </w:p>
        </w:tc>
      </w:tr>
      <w:tr w:rsidR="00774420" w:rsidRPr="00774420" w14:paraId="370D4E2C" w14:textId="77777777" w:rsidTr="00B95DD4">
        <w:tc>
          <w:tcPr>
            <w:tcW w:w="3969" w:type="dxa"/>
          </w:tcPr>
          <w:p w14:paraId="7D780D3B" w14:textId="77777777" w:rsidR="00774420" w:rsidRPr="00774420" w:rsidRDefault="00774420" w:rsidP="00774420">
            <w:pPr>
              <w:jc w:val="both"/>
              <w:rPr>
                <w:u w:val="single"/>
              </w:rPr>
            </w:pPr>
          </w:p>
        </w:tc>
        <w:tc>
          <w:tcPr>
            <w:tcW w:w="1418" w:type="dxa"/>
          </w:tcPr>
          <w:p w14:paraId="01A0809B" w14:textId="77777777" w:rsidR="00774420" w:rsidRPr="00774420" w:rsidRDefault="00774420" w:rsidP="00774420">
            <w:pPr>
              <w:jc w:val="right"/>
            </w:pPr>
          </w:p>
        </w:tc>
        <w:tc>
          <w:tcPr>
            <w:tcW w:w="1231" w:type="dxa"/>
          </w:tcPr>
          <w:p w14:paraId="05726AA4" w14:textId="77777777" w:rsidR="00774420" w:rsidRPr="00774420" w:rsidRDefault="00774420" w:rsidP="00774420">
            <w:pPr>
              <w:tabs>
                <w:tab w:val="decimal" w:pos="962"/>
              </w:tabs>
              <w:jc w:val="right"/>
              <w:rPr>
                <w:highlight w:val="yellow"/>
              </w:rPr>
            </w:pPr>
          </w:p>
        </w:tc>
        <w:tc>
          <w:tcPr>
            <w:tcW w:w="1179" w:type="dxa"/>
          </w:tcPr>
          <w:p w14:paraId="1171CF21" w14:textId="77777777" w:rsidR="00774420" w:rsidRPr="00774420" w:rsidRDefault="00774420" w:rsidP="00774420">
            <w:pPr>
              <w:tabs>
                <w:tab w:val="decimal" w:pos="962"/>
              </w:tabs>
              <w:jc w:val="right"/>
              <w:rPr>
                <w:highlight w:val="yellow"/>
              </w:rPr>
            </w:pPr>
          </w:p>
        </w:tc>
        <w:tc>
          <w:tcPr>
            <w:tcW w:w="1134" w:type="dxa"/>
          </w:tcPr>
          <w:p w14:paraId="5623D0C7" w14:textId="77777777" w:rsidR="00774420" w:rsidRPr="00774420" w:rsidRDefault="00774420" w:rsidP="00774420">
            <w:pPr>
              <w:tabs>
                <w:tab w:val="decimal" w:pos="845"/>
              </w:tabs>
              <w:jc w:val="right"/>
            </w:pPr>
          </w:p>
        </w:tc>
      </w:tr>
      <w:tr w:rsidR="00774420" w:rsidRPr="00774420" w14:paraId="3483AD5A" w14:textId="77777777" w:rsidTr="00B95DD4">
        <w:tc>
          <w:tcPr>
            <w:tcW w:w="3969" w:type="dxa"/>
          </w:tcPr>
          <w:p w14:paraId="147CBEE9" w14:textId="77777777" w:rsidR="00774420" w:rsidRPr="00774420" w:rsidRDefault="00774420" w:rsidP="00774420">
            <w:pPr>
              <w:jc w:val="both"/>
              <w:rPr>
                <w:b/>
              </w:rPr>
            </w:pPr>
            <w:r w:rsidRPr="00774420">
              <w:rPr>
                <w:b/>
              </w:rPr>
              <w:t>Fundraising Costs</w:t>
            </w:r>
          </w:p>
        </w:tc>
        <w:tc>
          <w:tcPr>
            <w:tcW w:w="1418" w:type="dxa"/>
          </w:tcPr>
          <w:p w14:paraId="10B4AAB8" w14:textId="77777777" w:rsidR="00774420" w:rsidRPr="00774420" w:rsidRDefault="00774420" w:rsidP="00774420">
            <w:pPr>
              <w:jc w:val="right"/>
            </w:pPr>
          </w:p>
        </w:tc>
        <w:tc>
          <w:tcPr>
            <w:tcW w:w="1231" w:type="dxa"/>
          </w:tcPr>
          <w:p w14:paraId="7E05FF8D" w14:textId="77777777" w:rsidR="00774420" w:rsidRPr="00774420" w:rsidRDefault="00774420" w:rsidP="00774420">
            <w:pPr>
              <w:tabs>
                <w:tab w:val="decimal" w:pos="962"/>
              </w:tabs>
              <w:jc w:val="right"/>
              <w:rPr>
                <w:highlight w:val="yellow"/>
              </w:rPr>
            </w:pPr>
          </w:p>
        </w:tc>
        <w:tc>
          <w:tcPr>
            <w:tcW w:w="1179" w:type="dxa"/>
          </w:tcPr>
          <w:p w14:paraId="4729B298" w14:textId="77777777" w:rsidR="00774420" w:rsidRPr="00774420" w:rsidRDefault="00774420" w:rsidP="00774420">
            <w:pPr>
              <w:tabs>
                <w:tab w:val="decimal" w:pos="962"/>
              </w:tabs>
              <w:jc w:val="right"/>
              <w:rPr>
                <w:highlight w:val="yellow"/>
              </w:rPr>
            </w:pPr>
          </w:p>
        </w:tc>
        <w:tc>
          <w:tcPr>
            <w:tcW w:w="1134" w:type="dxa"/>
          </w:tcPr>
          <w:p w14:paraId="25B53A20" w14:textId="77777777" w:rsidR="00774420" w:rsidRPr="00774420" w:rsidRDefault="00774420" w:rsidP="00774420">
            <w:pPr>
              <w:tabs>
                <w:tab w:val="decimal" w:pos="845"/>
              </w:tabs>
              <w:jc w:val="right"/>
            </w:pPr>
          </w:p>
        </w:tc>
      </w:tr>
      <w:tr w:rsidR="00774420" w:rsidRPr="00774420" w14:paraId="0EA24E05" w14:textId="77777777" w:rsidTr="00B95DD4">
        <w:tc>
          <w:tcPr>
            <w:tcW w:w="3969" w:type="dxa"/>
          </w:tcPr>
          <w:p w14:paraId="3A9E135D" w14:textId="77777777" w:rsidR="00774420" w:rsidRPr="00774420" w:rsidRDefault="00774420" w:rsidP="00774420">
            <w:pPr>
              <w:jc w:val="both"/>
            </w:pPr>
            <w:r w:rsidRPr="00774420">
              <w:t xml:space="preserve">Hall Rents </w:t>
            </w:r>
          </w:p>
        </w:tc>
        <w:tc>
          <w:tcPr>
            <w:tcW w:w="1418" w:type="dxa"/>
          </w:tcPr>
          <w:p w14:paraId="5D599D11" w14:textId="77777777" w:rsidR="00774420" w:rsidRPr="00774420" w:rsidRDefault="00774420" w:rsidP="00774420">
            <w:pPr>
              <w:jc w:val="right"/>
            </w:pPr>
            <w:r w:rsidRPr="00774420">
              <w:t>2,100</w:t>
            </w:r>
          </w:p>
        </w:tc>
        <w:tc>
          <w:tcPr>
            <w:tcW w:w="1231" w:type="dxa"/>
          </w:tcPr>
          <w:p w14:paraId="51EB7D8D" w14:textId="77777777" w:rsidR="00774420" w:rsidRPr="00774420" w:rsidRDefault="00774420" w:rsidP="00774420">
            <w:pPr>
              <w:tabs>
                <w:tab w:val="decimal" w:pos="962"/>
              </w:tabs>
              <w:jc w:val="right"/>
            </w:pPr>
          </w:p>
        </w:tc>
        <w:tc>
          <w:tcPr>
            <w:tcW w:w="1179" w:type="dxa"/>
          </w:tcPr>
          <w:p w14:paraId="523C6509" w14:textId="77777777" w:rsidR="00774420" w:rsidRPr="00774420" w:rsidRDefault="00774420" w:rsidP="00774420">
            <w:pPr>
              <w:tabs>
                <w:tab w:val="decimal" w:pos="962"/>
              </w:tabs>
              <w:jc w:val="right"/>
              <w:rPr>
                <w:highlight w:val="yellow"/>
              </w:rPr>
            </w:pPr>
            <w:r w:rsidRPr="00774420">
              <w:t xml:space="preserve">    2,100</w:t>
            </w:r>
          </w:p>
        </w:tc>
        <w:tc>
          <w:tcPr>
            <w:tcW w:w="1134" w:type="dxa"/>
          </w:tcPr>
          <w:p w14:paraId="71FCE9CD" w14:textId="77777777" w:rsidR="00774420" w:rsidRPr="00774420" w:rsidRDefault="00774420" w:rsidP="00774420">
            <w:pPr>
              <w:tabs>
                <w:tab w:val="decimal" w:pos="845"/>
              </w:tabs>
              <w:jc w:val="right"/>
            </w:pPr>
            <w:r w:rsidRPr="00774420">
              <w:t xml:space="preserve">      600</w:t>
            </w:r>
          </w:p>
        </w:tc>
      </w:tr>
      <w:tr w:rsidR="00774420" w:rsidRPr="00774420" w14:paraId="0FD0AD70" w14:textId="77777777" w:rsidTr="00B95DD4">
        <w:tc>
          <w:tcPr>
            <w:tcW w:w="3969" w:type="dxa"/>
          </w:tcPr>
          <w:p w14:paraId="0397C2B4" w14:textId="77777777" w:rsidR="00774420" w:rsidRPr="00774420" w:rsidRDefault="00774420" w:rsidP="00774420">
            <w:pPr>
              <w:jc w:val="both"/>
            </w:pPr>
            <w:r w:rsidRPr="00774420">
              <w:t xml:space="preserve">Tombola Costs </w:t>
            </w:r>
          </w:p>
        </w:tc>
        <w:tc>
          <w:tcPr>
            <w:tcW w:w="1418" w:type="dxa"/>
          </w:tcPr>
          <w:p w14:paraId="70151F4C" w14:textId="77777777" w:rsidR="00774420" w:rsidRPr="00774420" w:rsidRDefault="00774420" w:rsidP="00774420">
            <w:pPr>
              <w:jc w:val="right"/>
              <w:rPr>
                <w:u w:val="single"/>
              </w:rPr>
            </w:pPr>
            <w:r w:rsidRPr="00774420">
              <w:rPr>
                <w:u w:val="single"/>
              </w:rPr>
              <w:t xml:space="preserve">     79</w:t>
            </w:r>
          </w:p>
        </w:tc>
        <w:tc>
          <w:tcPr>
            <w:tcW w:w="1231" w:type="dxa"/>
          </w:tcPr>
          <w:p w14:paraId="755E9161" w14:textId="77777777" w:rsidR="00774420" w:rsidRPr="00774420" w:rsidRDefault="00774420" w:rsidP="00774420">
            <w:pPr>
              <w:tabs>
                <w:tab w:val="decimal" w:pos="962"/>
              </w:tabs>
              <w:jc w:val="right"/>
              <w:rPr>
                <w:u w:val="single"/>
              </w:rPr>
            </w:pPr>
            <w:r w:rsidRPr="00774420">
              <w:rPr>
                <w:u w:val="single"/>
              </w:rPr>
              <w:t xml:space="preserve">     -</w:t>
            </w:r>
          </w:p>
        </w:tc>
        <w:tc>
          <w:tcPr>
            <w:tcW w:w="1179" w:type="dxa"/>
          </w:tcPr>
          <w:p w14:paraId="47FC304C" w14:textId="77777777" w:rsidR="00774420" w:rsidRPr="00774420" w:rsidRDefault="00774420" w:rsidP="00774420">
            <w:pPr>
              <w:tabs>
                <w:tab w:val="decimal" w:pos="962"/>
              </w:tabs>
              <w:jc w:val="right"/>
              <w:rPr>
                <w:u w:val="single"/>
              </w:rPr>
            </w:pPr>
            <w:r w:rsidRPr="00774420">
              <w:t xml:space="preserve">      </w:t>
            </w:r>
            <w:r w:rsidRPr="00774420">
              <w:rPr>
                <w:u w:val="single"/>
              </w:rPr>
              <w:t xml:space="preserve">     79</w:t>
            </w:r>
          </w:p>
        </w:tc>
        <w:tc>
          <w:tcPr>
            <w:tcW w:w="1134" w:type="dxa"/>
          </w:tcPr>
          <w:p w14:paraId="30D5A967" w14:textId="5C8C7D1C" w:rsidR="00774420" w:rsidRPr="00774420" w:rsidRDefault="00774420" w:rsidP="00774420">
            <w:pPr>
              <w:tabs>
                <w:tab w:val="decimal" w:pos="839"/>
              </w:tabs>
              <w:jc w:val="right"/>
              <w:rPr>
                <w:u w:val="single"/>
              </w:rPr>
            </w:pPr>
            <w:r w:rsidRPr="00774420">
              <w:rPr>
                <w:u w:val="single"/>
              </w:rPr>
              <w:t xml:space="preserve">  53</w:t>
            </w:r>
          </w:p>
        </w:tc>
      </w:tr>
      <w:tr w:rsidR="00774420" w:rsidRPr="00774420" w14:paraId="1B2F6AFF" w14:textId="77777777" w:rsidTr="00B95DD4">
        <w:tc>
          <w:tcPr>
            <w:tcW w:w="3969" w:type="dxa"/>
          </w:tcPr>
          <w:p w14:paraId="539A4D12" w14:textId="77777777" w:rsidR="00774420" w:rsidRPr="00774420" w:rsidRDefault="00774420" w:rsidP="00774420">
            <w:pPr>
              <w:jc w:val="both"/>
            </w:pPr>
          </w:p>
        </w:tc>
        <w:tc>
          <w:tcPr>
            <w:tcW w:w="1418" w:type="dxa"/>
          </w:tcPr>
          <w:p w14:paraId="618B8BE5" w14:textId="77777777" w:rsidR="00774420" w:rsidRPr="00774420" w:rsidRDefault="00774420" w:rsidP="00774420">
            <w:pPr>
              <w:jc w:val="right"/>
              <w:rPr>
                <w:u w:val="single"/>
              </w:rPr>
            </w:pPr>
            <w:r w:rsidRPr="00774420">
              <w:rPr>
                <w:u w:val="single"/>
              </w:rPr>
              <w:t>2,179</w:t>
            </w:r>
          </w:p>
        </w:tc>
        <w:tc>
          <w:tcPr>
            <w:tcW w:w="1231" w:type="dxa"/>
          </w:tcPr>
          <w:p w14:paraId="4182C0A9" w14:textId="77777777" w:rsidR="00774420" w:rsidRPr="00774420" w:rsidRDefault="00774420" w:rsidP="00774420">
            <w:pPr>
              <w:tabs>
                <w:tab w:val="decimal" w:pos="962"/>
              </w:tabs>
              <w:jc w:val="right"/>
              <w:rPr>
                <w:u w:val="single"/>
              </w:rPr>
            </w:pPr>
            <w:r w:rsidRPr="00774420">
              <w:rPr>
                <w:u w:val="single"/>
              </w:rPr>
              <w:t>-</w:t>
            </w:r>
          </w:p>
        </w:tc>
        <w:tc>
          <w:tcPr>
            <w:tcW w:w="1179" w:type="dxa"/>
          </w:tcPr>
          <w:p w14:paraId="5025DF85" w14:textId="77777777" w:rsidR="00774420" w:rsidRPr="00774420" w:rsidRDefault="00774420" w:rsidP="00774420">
            <w:pPr>
              <w:tabs>
                <w:tab w:val="decimal" w:pos="962"/>
              </w:tabs>
              <w:jc w:val="right"/>
              <w:rPr>
                <w:u w:val="single"/>
              </w:rPr>
            </w:pPr>
            <w:r w:rsidRPr="00774420">
              <w:rPr>
                <w:u w:val="single"/>
              </w:rPr>
              <w:t>2,179</w:t>
            </w:r>
          </w:p>
        </w:tc>
        <w:tc>
          <w:tcPr>
            <w:tcW w:w="1134" w:type="dxa"/>
          </w:tcPr>
          <w:p w14:paraId="57FCE022" w14:textId="369A67CA" w:rsidR="00774420" w:rsidRPr="00774420" w:rsidRDefault="00774420" w:rsidP="00774420">
            <w:pPr>
              <w:tabs>
                <w:tab w:val="decimal" w:pos="845"/>
              </w:tabs>
              <w:jc w:val="right"/>
              <w:rPr>
                <w:u w:val="single"/>
              </w:rPr>
            </w:pPr>
            <w:r w:rsidRPr="00774420">
              <w:t xml:space="preserve">    </w:t>
            </w:r>
            <w:r w:rsidRPr="00774420">
              <w:rPr>
                <w:u w:val="single"/>
              </w:rPr>
              <w:t>653</w:t>
            </w:r>
          </w:p>
        </w:tc>
      </w:tr>
      <w:tr w:rsidR="00774420" w:rsidRPr="00774420" w14:paraId="17C9BC0D" w14:textId="77777777" w:rsidTr="00B95DD4">
        <w:tc>
          <w:tcPr>
            <w:tcW w:w="3969" w:type="dxa"/>
          </w:tcPr>
          <w:p w14:paraId="052868AB" w14:textId="77777777" w:rsidR="00774420" w:rsidRPr="00774420" w:rsidRDefault="00774420" w:rsidP="00774420">
            <w:pPr>
              <w:jc w:val="both"/>
              <w:rPr>
                <w:b/>
              </w:rPr>
            </w:pPr>
            <w:r w:rsidRPr="00774420">
              <w:rPr>
                <w:b/>
              </w:rPr>
              <w:t>Events and Activities Costs</w:t>
            </w:r>
          </w:p>
        </w:tc>
        <w:tc>
          <w:tcPr>
            <w:tcW w:w="1418" w:type="dxa"/>
          </w:tcPr>
          <w:p w14:paraId="7A442C27" w14:textId="77777777" w:rsidR="00774420" w:rsidRPr="00774420" w:rsidRDefault="00774420" w:rsidP="00774420">
            <w:pPr>
              <w:jc w:val="right"/>
            </w:pPr>
          </w:p>
        </w:tc>
        <w:tc>
          <w:tcPr>
            <w:tcW w:w="1231" w:type="dxa"/>
          </w:tcPr>
          <w:p w14:paraId="245ED1AD" w14:textId="77777777" w:rsidR="00774420" w:rsidRPr="00774420" w:rsidRDefault="00774420" w:rsidP="00774420">
            <w:pPr>
              <w:tabs>
                <w:tab w:val="decimal" w:pos="962"/>
              </w:tabs>
              <w:jc w:val="right"/>
              <w:rPr>
                <w:highlight w:val="yellow"/>
              </w:rPr>
            </w:pPr>
          </w:p>
        </w:tc>
        <w:tc>
          <w:tcPr>
            <w:tcW w:w="1179" w:type="dxa"/>
          </w:tcPr>
          <w:p w14:paraId="649E96EA" w14:textId="77777777" w:rsidR="00774420" w:rsidRPr="00774420" w:rsidRDefault="00774420" w:rsidP="00774420">
            <w:pPr>
              <w:tabs>
                <w:tab w:val="decimal" w:pos="962"/>
              </w:tabs>
              <w:jc w:val="right"/>
              <w:rPr>
                <w:highlight w:val="yellow"/>
              </w:rPr>
            </w:pPr>
          </w:p>
        </w:tc>
        <w:tc>
          <w:tcPr>
            <w:tcW w:w="1134" w:type="dxa"/>
          </w:tcPr>
          <w:p w14:paraId="33106A46" w14:textId="77777777" w:rsidR="00774420" w:rsidRPr="00774420" w:rsidRDefault="00774420" w:rsidP="00774420">
            <w:pPr>
              <w:tabs>
                <w:tab w:val="decimal" w:pos="845"/>
              </w:tabs>
              <w:jc w:val="right"/>
            </w:pPr>
          </w:p>
        </w:tc>
      </w:tr>
      <w:tr w:rsidR="00774420" w:rsidRPr="00774420" w14:paraId="36DA67AD" w14:textId="77777777" w:rsidTr="00B95DD4">
        <w:tc>
          <w:tcPr>
            <w:tcW w:w="3969" w:type="dxa"/>
          </w:tcPr>
          <w:p w14:paraId="313FF02D" w14:textId="77777777" w:rsidR="00774420" w:rsidRPr="00774420" w:rsidRDefault="00774420" w:rsidP="00774420">
            <w:pPr>
              <w:jc w:val="both"/>
            </w:pPr>
            <w:r w:rsidRPr="00774420">
              <w:t>Sub Contract Labour &amp; Expenses</w:t>
            </w:r>
          </w:p>
        </w:tc>
        <w:tc>
          <w:tcPr>
            <w:tcW w:w="1418" w:type="dxa"/>
          </w:tcPr>
          <w:p w14:paraId="7CEDC3B0" w14:textId="77777777" w:rsidR="00774420" w:rsidRPr="00774420" w:rsidRDefault="00774420" w:rsidP="00774420">
            <w:pPr>
              <w:jc w:val="right"/>
            </w:pPr>
            <w:r w:rsidRPr="00774420">
              <w:t>1,980</w:t>
            </w:r>
          </w:p>
        </w:tc>
        <w:tc>
          <w:tcPr>
            <w:tcW w:w="1231" w:type="dxa"/>
          </w:tcPr>
          <w:p w14:paraId="487932DE" w14:textId="77777777" w:rsidR="00774420" w:rsidRPr="00774420" w:rsidRDefault="00774420" w:rsidP="00774420">
            <w:pPr>
              <w:tabs>
                <w:tab w:val="decimal" w:pos="962"/>
              </w:tabs>
              <w:jc w:val="right"/>
            </w:pPr>
            <w:r w:rsidRPr="00774420">
              <w:t>15,582</w:t>
            </w:r>
          </w:p>
        </w:tc>
        <w:tc>
          <w:tcPr>
            <w:tcW w:w="1179" w:type="dxa"/>
          </w:tcPr>
          <w:p w14:paraId="6CA15945" w14:textId="77777777" w:rsidR="00774420" w:rsidRPr="00774420" w:rsidRDefault="00774420" w:rsidP="00774420">
            <w:pPr>
              <w:tabs>
                <w:tab w:val="decimal" w:pos="962"/>
              </w:tabs>
              <w:jc w:val="right"/>
              <w:rPr>
                <w:highlight w:val="yellow"/>
              </w:rPr>
            </w:pPr>
            <w:r w:rsidRPr="00774420">
              <w:t>17,562</w:t>
            </w:r>
          </w:p>
        </w:tc>
        <w:tc>
          <w:tcPr>
            <w:tcW w:w="1134" w:type="dxa"/>
          </w:tcPr>
          <w:p w14:paraId="04EA981E" w14:textId="77777777" w:rsidR="00774420" w:rsidRPr="00774420" w:rsidRDefault="00774420" w:rsidP="00774420">
            <w:pPr>
              <w:tabs>
                <w:tab w:val="decimal" w:pos="845"/>
              </w:tabs>
              <w:jc w:val="right"/>
            </w:pPr>
            <w:r w:rsidRPr="00774420">
              <w:t>200</w:t>
            </w:r>
          </w:p>
        </w:tc>
      </w:tr>
      <w:tr w:rsidR="00774420" w:rsidRPr="00774420" w14:paraId="75D6B643" w14:textId="77777777" w:rsidTr="00B95DD4">
        <w:tc>
          <w:tcPr>
            <w:tcW w:w="3969" w:type="dxa"/>
          </w:tcPr>
          <w:p w14:paraId="73C83B33" w14:textId="77777777" w:rsidR="00774420" w:rsidRPr="00774420" w:rsidRDefault="00774420" w:rsidP="00774420">
            <w:pPr>
              <w:jc w:val="both"/>
            </w:pPr>
            <w:r w:rsidRPr="00774420">
              <w:t>Materials</w:t>
            </w:r>
          </w:p>
        </w:tc>
        <w:tc>
          <w:tcPr>
            <w:tcW w:w="1418" w:type="dxa"/>
          </w:tcPr>
          <w:p w14:paraId="63940E2F" w14:textId="71339017" w:rsidR="00774420" w:rsidRPr="00774420" w:rsidRDefault="00774420" w:rsidP="00774420">
            <w:pPr>
              <w:jc w:val="right"/>
              <w:rPr>
                <w:u w:val="single"/>
              </w:rPr>
            </w:pPr>
            <w:r w:rsidRPr="00774420">
              <w:rPr>
                <w:u w:val="single"/>
              </w:rPr>
              <w:t>1,500</w:t>
            </w:r>
          </w:p>
        </w:tc>
        <w:tc>
          <w:tcPr>
            <w:tcW w:w="1231" w:type="dxa"/>
          </w:tcPr>
          <w:p w14:paraId="41F10840" w14:textId="4407775E" w:rsidR="00774420" w:rsidRPr="00774420" w:rsidRDefault="00774420" w:rsidP="00774420">
            <w:pPr>
              <w:tabs>
                <w:tab w:val="decimal" w:pos="962"/>
              </w:tabs>
              <w:jc w:val="right"/>
              <w:rPr>
                <w:u w:val="single"/>
              </w:rPr>
            </w:pPr>
            <w:r>
              <w:rPr>
                <w:u w:val="single"/>
              </w:rPr>
              <w:t xml:space="preserve">  </w:t>
            </w:r>
            <w:r w:rsidRPr="00774420">
              <w:rPr>
                <w:u w:val="single"/>
              </w:rPr>
              <w:t>2,718</w:t>
            </w:r>
          </w:p>
        </w:tc>
        <w:tc>
          <w:tcPr>
            <w:tcW w:w="1179" w:type="dxa"/>
          </w:tcPr>
          <w:p w14:paraId="56D65DA9" w14:textId="2A88CDEF" w:rsidR="00774420" w:rsidRPr="00774420" w:rsidRDefault="00774420" w:rsidP="00774420">
            <w:pPr>
              <w:tabs>
                <w:tab w:val="decimal" w:pos="962"/>
              </w:tabs>
              <w:jc w:val="right"/>
              <w:rPr>
                <w:highlight w:val="yellow"/>
              </w:rPr>
            </w:pPr>
            <w:r w:rsidRPr="00774420">
              <w:rPr>
                <w:u w:val="single"/>
              </w:rPr>
              <w:t xml:space="preserve">  4,218</w:t>
            </w:r>
            <w:r w:rsidRPr="00774420">
              <w:rPr>
                <w:highlight w:val="yellow"/>
                <w:u w:val="single"/>
              </w:rPr>
              <w:t xml:space="preserve"> </w:t>
            </w:r>
            <w:r w:rsidRPr="00774420">
              <w:rPr>
                <w:highlight w:val="yellow"/>
              </w:rPr>
              <w:t xml:space="preserve"> </w:t>
            </w:r>
          </w:p>
        </w:tc>
        <w:tc>
          <w:tcPr>
            <w:tcW w:w="1134" w:type="dxa"/>
          </w:tcPr>
          <w:p w14:paraId="78D3F123" w14:textId="0CC682F3" w:rsidR="00774420" w:rsidRPr="00774420" w:rsidRDefault="00774420" w:rsidP="00774420">
            <w:pPr>
              <w:tabs>
                <w:tab w:val="decimal" w:pos="845"/>
              </w:tabs>
              <w:jc w:val="right"/>
              <w:rPr>
                <w:u w:val="single"/>
              </w:rPr>
            </w:pPr>
            <w:r w:rsidRPr="00774420">
              <w:rPr>
                <w:u w:val="single"/>
              </w:rPr>
              <w:t>500</w:t>
            </w:r>
          </w:p>
        </w:tc>
      </w:tr>
      <w:tr w:rsidR="00774420" w:rsidRPr="00774420" w14:paraId="0D9352BE" w14:textId="77777777" w:rsidTr="00B95DD4">
        <w:tc>
          <w:tcPr>
            <w:tcW w:w="3969" w:type="dxa"/>
          </w:tcPr>
          <w:p w14:paraId="491B0D91" w14:textId="77777777" w:rsidR="00774420" w:rsidRPr="00774420" w:rsidRDefault="00774420" w:rsidP="00774420">
            <w:pPr>
              <w:jc w:val="both"/>
            </w:pPr>
          </w:p>
        </w:tc>
        <w:tc>
          <w:tcPr>
            <w:tcW w:w="1418" w:type="dxa"/>
          </w:tcPr>
          <w:p w14:paraId="2DE45CCD" w14:textId="77777777" w:rsidR="00774420" w:rsidRPr="00774420" w:rsidRDefault="00774420" w:rsidP="00774420">
            <w:pPr>
              <w:jc w:val="right"/>
              <w:rPr>
                <w:u w:val="single"/>
              </w:rPr>
            </w:pPr>
            <w:r w:rsidRPr="00774420">
              <w:rPr>
                <w:u w:val="single"/>
              </w:rPr>
              <w:t>3,480</w:t>
            </w:r>
          </w:p>
        </w:tc>
        <w:tc>
          <w:tcPr>
            <w:tcW w:w="1231" w:type="dxa"/>
          </w:tcPr>
          <w:p w14:paraId="2CC8F83E" w14:textId="77777777" w:rsidR="00774420" w:rsidRPr="00774420" w:rsidRDefault="00774420" w:rsidP="00774420">
            <w:pPr>
              <w:tabs>
                <w:tab w:val="decimal" w:pos="962"/>
              </w:tabs>
              <w:jc w:val="right"/>
              <w:rPr>
                <w:u w:val="single"/>
              </w:rPr>
            </w:pPr>
            <w:r w:rsidRPr="00774420">
              <w:rPr>
                <w:u w:val="single"/>
              </w:rPr>
              <w:t>18,300</w:t>
            </w:r>
          </w:p>
        </w:tc>
        <w:tc>
          <w:tcPr>
            <w:tcW w:w="1179" w:type="dxa"/>
          </w:tcPr>
          <w:p w14:paraId="34E83F36" w14:textId="5D51235D" w:rsidR="00774420" w:rsidRPr="00774420" w:rsidRDefault="00774420" w:rsidP="00774420">
            <w:pPr>
              <w:tabs>
                <w:tab w:val="decimal" w:pos="962"/>
              </w:tabs>
              <w:jc w:val="right"/>
              <w:rPr>
                <w:u w:val="single"/>
              </w:rPr>
            </w:pPr>
            <w:r w:rsidRPr="00774420">
              <w:rPr>
                <w:u w:val="single"/>
              </w:rPr>
              <w:t>21,780</w:t>
            </w:r>
          </w:p>
        </w:tc>
        <w:tc>
          <w:tcPr>
            <w:tcW w:w="1134" w:type="dxa"/>
          </w:tcPr>
          <w:p w14:paraId="4CCDC88B" w14:textId="77777777" w:rsidR="00774420" w:rsidRPr="00774420" w:rsidRDefault="00774420" w:rsidP="00774420">
            <w:pPr>
              <w:tabs>
                <w:tab w:val="decimal" w:pos="845"/>
              </w:tabs>
              <w:jc w:val="right"/>
              <w:rPr>
                <w:u w:val="single"/>
              </w:rPr>
            </w:pPr>
            <w:r w:rsidRPr="00774420">
              <w:rPr>
                <w:u w:val="single"/>
              </w:rPr>
              <w:t>700</w:t>
            </w:r>
          </w:p>
        </w:tc>
      </w:tr>
      <w:tr w:rsidR="00774420" w:rsidRPr="00774420" w14:paraId="04264F3C" w14:textId="77777777" w:rsidTr="00B95DD4">
        <w:tc>
          <w:tcPr>
            <w:tcW w:w="3969" w:type="dxa"/>
          </w:tcPr>
          <w:p w14:paraId="67D9F91F" w14:textId="77777777" w:rsidR="00774420" w:rsidRPr="00774420" w:rsidRDefault="00774420" w:rsidP="00774420">
            <w:pPr>
              <w:jc w:val="both"/>
            </w:pPr>
          </w:p>
        </w:tc>
        <w:tc>
          <w:tcPr>
            <w:tcW w:w="1418" w:type="dxa"/>
          </w:tcPr>
          <w:p w14:paraId="3036F9A6" w14:textId="77777777" w:rsidR="00774420" w:rsidRPr="00774420" w:rsidRDefault="00774420" w:rsidP="00774420">
            <w:pPr>
              <w:jc w:val="right"/>
            </w:pPr>
          </w:p>
        </w:tc>
        <w:tc>
          <w:tcPr>
            <w:tcW w:w="1231" w:type="dxa"/>
          </w:tcPr>
          <w:p w14:paraId="4814118C" w14:textId="77777777" w:rsidR="00774420" w:rsidRPr="00774420" w:rsidRDefault="00774420" w:rsidP="00774420">
            <w:pPr>
              <w:tabs>
                <w:tab w:val="decimal" w:pos="962"/>
              </w:tabs>
              <w:jc w:val="right"/>
              <w:rPr>
                <w:highlight w:val="yellow"/>
                <w:u w:val="single"/>
              </w:rPr>
            </w:pPr>
          </w:p>
        </w:tc>
        <w:tc>
          <w:tcPr>
            <w:tcW w:w="1179" w:type="dxa"/>
          </w:tcPr>
          <w:p w14:paraId="44F20332" w14:textId="77777777" w:rsidR="00774420" w:rsidRPr="00774420" w:rsidRDefault="00774420" w:rsidP="00774420">
            <w:pPr>
              <w:tabs>
                <w:tab w:val="decimal" w:pos="962"/>
              </w:tabs>
              <w:jc w:val="right"/>
              <w:rPr>
                <w:highlight w:val="yellow"/>
                <w:u w:val="single"/>
              </w:rPr>
            </w:pPr>
          </w:p>
        </w:tc>
        <w:tc>
          <w:tcPr>
            <w:tcW w:w="1134" w:type="dxa"/>
          </w:tcPr>
          <w:p w14:paraId="13717F1E" w14:textId="77777777" w:rsidR="00774420" w:rsidRPr="00774420" w:rsidRDefault="00774420" w:rsidP="00774420">
            <w:pPr>
              <w:tabs>
                <w:tab w:val="decimal" w:pos="845"/>
              </w:tabs>
              <w:jc w:val="right"/>
              <w:rPr>
                <w:u w:val="single"/>
              </w:rPr>
            </w:pPr>
          </w:p>
        </w:tc>
      </w:tr>
      <w:tr w:rsidR="00774420" w:rsidRPr="00774420" w14:paraId="2729D1F5" w14:textId="77777777" w:rsidTr="00B95DD4">
        <w:tc>
          <w:tcPr>
            <w:tcW w:w="3969" w:type="dxa"/>
          </w:tcPr>
          <w:p w14:paraId="4CBA6027" w14:textId="77777777" w:rsidR="00774420" w:rsidRPr="00774420" w:rsidRDefault="00774420" w:rsidP="00774420">
            <w:pPr>
              <w:jc w:val="both"/>
              <w:rPr>
                <w:b/>
              </w:rPr>
            </w:pPr>
            <w:r w:rsidRPr="00774420">
              <w:rPr>
                <w:b/>
              </w:rPr>
              <w:t>Administration Costs</w:t>
            </w:r>
          </w:p>
        </w:tc>
        <w:tc>
          <w:tcPr>
            <w:tcW w:w="1418" w:type="dxa"/>
          </w:tcPr>
          <w:p w14:paraId="25078A37" w14:textId="77777777" w:rsidR="00774420" w:rsidRPr="00774420" w:rsidRDefault="00774420" w:rsidP="00774420">
            <w:pPr>
              <w:jc w:val="right"/>
            </w:pPr>
          </w:p>
        </w:tc>
        <w:tc>
          <w:tcPr>
            <w:tcW w:w="1231" w:type="dxa"/>
          </w:tcPr>
          <w:p w14:paraId="2D4E35DA" w14:textId="77777777" w:rsidR="00774420" w:rsidRPr="00774420" w:rsidRDefault="00774420" w:rsidP="00774420">
            <w:pPr>
              <w:tabs>
                <w:tab w:val="decimal" w:pos="962"/>
              </w:tabs>
              <w:jc w:val="right"/>
              <w:rPr>
                <w:highlight w:val="yellow"/>
              </w:rPr>
            </w:pPr>
          </w:p>
        </w:tc>
        <w:tc>
          <w:tcPr>
            <w:tcW w:w="1179" w:type="dxa"/>
          </w:tcPr>
          <w:p w14:paraId="2C74A5D1" w14:textId="77777777" w:rsidR="00774420" w:rsidRPr="00774420" w:rsidRDefault="00774420" w:rsidP="00774420">
            <w:pPr>
              <w:tabs>
                <w:tab w:val="decimal" w:pos="962"/>
              </w:tabs>
              <w:jc w:val="right"/>
              <w:rPr>
                <w:highlight w:val="yellow"/>
              </w:rPr>
            </w:pPr>
          </w:p>
        </w:tc>
        <w:tc>
          <w:tcPr>
            <w:tcW w:w="1134" w:type="dxa"/>
          </w:tcPr>
          <w:p w14:paraId="120A108E" w14:textId="77777777" w:rsidR="00774420" w:rsidRPr="00774420" w:rsidRDefault="00774420" w:rsidP="00774420">
            <w:pPr>
              <w:tabs>
                <w:tab w:val="decimal" w:pos="845"/>
              </w:tabs>
              <w:jc w:val="right"/>
            </w:pPr>
          </w:p>
        </w:tc>
      </w:tr>
      <w:tr w:rsidR="00774420" w:rsidRPr="00774420" w14:paraId="6EA9EB04" w14:textId="77777777" w:rsidTr="00B95DD4">
        <w:tc>
          <w:tcPr>
            <w:tcW w:w="3969" w:type="dxa"/>
          </w:tcPr>
          <w:p w14:paraId="0A686A97" w14:textId="77777777" w:rsidR="00774420" w:rsidRPr="00774420" w:rsidRDefault="00774420" w:rsidP="00774420">
            <w:pPr>
              <w:jc w:val="both"/>
            </w:pPr>
            <w:r w:rsidRPr="00774420">
              <w:t>Insurance &amp; Electricity</w:t>
            </w:r>
          </w:p>
        </w:tc>
        <w:tc>
          <w:tcPr>
            <w:tcW w:w="1418" w:type="dxa"/>
          </w:tcPr>
          <w:p w14:paraId="62CDDA60" w14:textId="77777777" w:rsidR="00774420" w:rsidRPr="00774420" w:rsidRDefault="00774420" w:rsidP="00774420">
            <w:pPr>
              <w:jc w:val="right"/>
            </w:pPr>
            <w:r w:rsidRPr="00774420">
              <w:t>3,327</w:t>
            </w:r>
          </w:p>
        </w:tc>
        <w:tc>
          <w:tcPr>
            <w:tcW w:w="1231" w:type="dxa"/>
          </w:tcPr>
          <w:p w14:paraId="0E3F8592" w14:textId="77777777" w:rsidR="00774420" w:rsidRPr="00774420" w:rsidRDefault="00774420" w:rsidP="00774420">
            <w:pPr>
              <w:tabs>
                <w:tab w:val="decimal" w:pos="962"/>
              </w:tabs>
              <w:jc w:val="right"/>
            </w:pPr>
            <w:r w:rsidRPr="00774420">
              <w:t>320</w:t>
            </w:r>
          </w:p>
        </w:tc>
        <w:tc>
          <w:tcPr>
            <w:tcW w:w="1179" w:type="dxa"/>
          </w:tcPr>
          <w:p w14:paraId="35F3ECB5" w14:textId="77777777" w:rsidR="00774420" w:rsidRPr="00774420" w:rsidRDefault="00774420" w:rsidP="00774420">
            <w:pPr>
              <w:tabs>
                <w:tab w:val="decimal" w:pos="962"/>
              </w:tabs>
              <w:jc w:val="right"/>
            </w:pPr>
            <w:r w:rsidRPr="00774420">
              <w:t xml:space="preserve">       3,647</w:t>
            </w:r>
          </w:p>
        </w:tc>
        <w:tc>
          <w:tcPr>
            <w:tcW w:w="1134" w:type="dxa"/>
          </w:tcPr>
          <w:p w14:paraId="69CCBE35" w14:textId="77777777" w:rsidR="00774420" w:rsidRPr="00774420" w:rsidRDefault="00774420" w:rsidP="00774420">
            <w:pPr>
              <w:tabs>
                <w:tab w:val="decimal" w:pos="845"/>
              </w:tabs>
              <w:jc w:val="right"/>
            </w:pPr>
            <w:r w:rsidRPr="00774420">
              <w:t xml:space="preserve">     1,070</w:t>
            </w:r>
          </w:p>
        </w:tc>
      </w:tr>
      <w:tr w:rsidR="00774420" w:rsidRPr="00774420" w14:paraId="0FCFA909" w14:textId="77777777" w:rsidTr="00B95DD4">
        <w:tc>
          <w:tcPr>
            <w:tcW w:w="3969" w:type="dxa"/>
          </w:tcPr>
          <w:p w14:paraId="07A9EAA6" w14:textId="77777777" w:rsidR="00774420" w:rsidRPr="00774420" w:rsidRDefault="00774420" w:rsidP="00774420">
            <w:pPr>
              <w:jc w:val="both"/>
            </w:pPr>
            <w:r w:rsidRPr="00774420">
              <w:t>Sundries</w:t>
            </w:r>
          </w:p>
        </w:tc>
        <w:tc>
          <w:tcPr>
            <w:tcW w:w="1418" w:type="dxa"/>
          </w:tcPr>
          <w:p w14:paraId="1C9B8EE4" w14:textId="77777777" w:rsidR="00774420" w:rsidRPr="00774420" w:rsidRDefault="00774420" w:rsidP="00774420">
            <w:pPr>
              <w:jc w:val="right"/>
              <w:rPr>
                <w:u w:val="single"/>
              </w:rPr>
            </w:pPr>
            <w:r w:rsidRPr="00774420">
              <w:rPr>
                <w:u w:val="single"/>
              </w:rPr>
              <w:t>1,453</w:t>
            </w:r>
          </w:p>
        </w:tc>
        <w:tc>
          <w:tcPr>
            <w:tcW w:w="1231" w:type="dxa"/>
          </w:tcPr>
          <w:p w14:paraId="16C5773B" w14:textId="77777777" w:rsidR="00774420" w:rsidRPr="00774420" w:rsidRDefault="00774420" w:rsidP="00774420">
            <w:pPr>
              <w:tabs>
                <w:tab w:val="decimal" w:pos="962"/>
              </w:tabs>
              <w:jc w:val="right"/>
              <w:rPr>
                <w:u w:val="single"/>
              </w:rPr>
            </w:pPr>
            <w:r w:rsidRPr="00774420">
              <w:t xml:space="preserve">   </w:t>
            </w:r>
            <w:r w:rsidRPr="00774420">
              <w:rPr>
                <w:u w:val="single"/>
              </w:rPr>
              <w:t xml:space="preserve">    -</w:t>
            </w:r>
          </w:p>
        </w:tc>
        <w:tc>
          <w:tcPr>
            <w:tcW w:w="1179" w:type="dxa"/>
          </w:tcPr>
          <w:p w14:paraId="307BC0F7" w14:textId="77777777" w:rsidR="00774420" w:rsidRPr="00774420" w:rsidRDefault="00774420" w:rsidP="00774420">
            <w:pPr>
              <w:tabs>
                <w:tab w:val="decimal" w:pos="962"/>
              </w:tabs>
              <w:jc w:val="right"/>
            </w:pPr>
            <w:r w:rsidRPr="00774420">
              <w:rPr>
                <w:u w:val="single"/>
              </w:rPr>
              <w:t>1,453</w:t>
            </w:r>
          </w:p>
        </w:tc>
        <w:tc>
          <w:tcPr>
            <w:tcW w:w="1134" w:type="dxa"/>
          </w:tcPr>
          <w:p w14:paraId="16A695DB" w14:textId="77777777" w:rsidR="00774420" w:rsidRPr="00774420" w:rsidRDefault="00774420" w:rsidP="00774420">
            <w:pPr>
              <w:tabs>
                <w:tab w:val="decimal" w:pos="845"/>
              </w:tabs>
              <w:jc w:val="right"/>
              <w:rPr>
                <w:u w:val="single"/>
              </w:rPr>
            </w:pPr>
            <w:r w:rsidRPr="00774420">
              <w:rPr>
                <w:u w:val="single"/>
              </w:rPr>
              <w:t xml:space="preserve">        -</w:t>
            </w:r>
          </w:p>
        </w:tc>
      </w:tr>
      <w:tr w:rsidR="00774420" w:rsidRPr="00774420" w14:paraId="17EC954E" w14:textId="77777777" w:rsidTr="00B95DD4">
        <w:tc>
          <w:tcPr>
            <w:tcW w:w="3969" w:type="dxa"/>
          </w:tcPr>
          <w:p w14:paraId="2C9473C5" w14:textId="77777777" w:rsidR="00774420" w:rsidRPr="00774420" w:rsidRDefault="00774420" w:rsidP="00774420">
            <w:pPr>
              <w:jc w:val="both"/>
            </w:pPr>
          </w:p>
        </w:tc>
        <w:tc>
          <w:tcPr>
            <w:tcW w:w="1418" w:type="dxa"/>
          </w:tcPr>
          <w:p w14:paraId="562A1A91" w14:textId="77777777" w:rsidR="00774420" w:rsidRPr="00774420" w:rsidRDefault="00774420" w:rsidP="00774420">
            <w:pPr>
              <w:jc w:val="right"/>
              <w:rPr>
                <w:u w:val="double"/>
              </w:rPr>
            </w:pPr>
            <w:r w:rsidRPr="00774420">
              <w:rPr>
                <w:u w:val="double"/>
              </w:rPr>
              <w:t>4,780</w:t>
            </w:r>
          </w:p>
        </w:tc>
        <w:tc>
          <w:tcPr>
            <w:tcW w:w="1231" w:type="dxa"/>
          </w:tcPr>
          <w:p w14:paraId="284A09E3" w14:textId="77777777" w:rsidR="00774420" w:rsidRPr="00774420" w:rsidRDefault="00774420" w:rsidP="00774420">
            <w:pPr>
              <w:tabs>
                <w:tab w:val="decimal" w:pos="962"/>
              </w:tabs>
              <w:jc w:val="right"/>
              <w:rPr>
                <w:u w:val="single"/>
              </w:rPr>
            </w:pPr>
            <w:r w:rsidRPr="00774420">
              <w:rPr>
                <w:u w:val="single"/>
              </w:rPr>
              <w:t>320</w:t>
            </w:r>
          </w:p>
        </w:tc>
        <w:tc>
          <w:tcPr>
            <w:tcW w:w="1179" w:type="dxa"/>
          </w:tcPr>
          <w:p w14:paraId="3B6A21CE" w14:textId="77777777" w:rsidR="00774420" w:rsidRPr="00774420" w:rsidRDefault="00774420" w:rsidP="00774420">
            <w:pPr>
              <w:tabs>
                <w:tab w:val="decimal" w:pos="962"/>
              </w:tabs>
              <w:jc w:val="right"/>
              <w:rPr>
                <w:u w:val="single"/>
              </w:rPr>
            </w:pPr>
            <w:r w:rsidRPr="00774420">
              <w:rPr>
                <w:u w:val="single"/>
              </w:rPr>
              <w:t xml:space="preserve"> 5,100</w:t>
            </w:r>
          </w:p>
        </w:tc>
        <w:tc>
          <w:tcPr>
            <w:tcW w:w="1134" w:type="dxa"/>
          </w:tcPr>
          <w:p w14:paraId="719FBB97" w14:textId="77777777" w:rsidR="00774420" w:rsidRPr="00774420" w:rsidRDefault="00774420" w:rsidP="00774420">
            <w:pPr>
              <w:tabs>
                <w:tab w:val="decimal" w:pos="845"/>
              </w:tabs>
              <w:jc w:val="right"/>
            </w:pPr>
            <w:r w:rsidRPr="00774420">
              <w:rPr>
                <w:u w:val="single"/>
              </w:rPr>
              <w:t>1,070</w:t>
            </w:r>
          </w:p>
        </w:tc>
      </w:tr>
      <w:tr w:rsidR="00774420" w:rsidRPr="00774420" w14:paraId="72D7176D" w14:textId="77777777" w:rsidTr="00B95DD4">
        <w:tc>
          <w:tcPr>
            <w:tcW w:w="3969" w:type="dxa"/>
          </w:tcPr>
          <w:p w14:paraId="6A289824" w14:textId="77777777" w:rsidR="00774420" w:rsidRPr="00774420" w:rsidRDefault="00774420" w:rsidP="00774420">
            <w:pPr>
              <w:jc w:val="both"/>
              <w:rPr>
                <w:b/>
              </w:rPr>
            </w:pPr>
            <w:r w:rsidRPr="00774420">
              <w:rPr>
                <w:b/>
              </w:rPr>
              <w:t>Governance Costs</w:t>
            </w:r>
          </w:p>
        </w:tc>
        <w:tc>
          <w:tcPr>
            <w:tcW w:w="1418" w:type="dxa"/>
          </w:tcPr>
          <w:p w14:paraId="32618FDF" w14:textId="77777777" w:rsidR="00774420" w:rsidRPr="00774420" w:rsidRDefault="00774420" w:rsidP="00774420">
            <w:pPr>
              <w:jc w:val="right"/>
            </w:pPr>
          </w:p>
        </w:tc>
        <w:tc>
          <w:tcPr>
            <w:tcW w:w="1231" w:type="dxa"/>
          </w:tcPr>
          <w:p w14:paraId="63D91BFA" w14:textId="77777777" w:rsidR="00774420" w:rsidRPr="00774420" w:rsidRDefault="00774420" w:rsidP="00774420">
            <w:pPr>
              <w:tabs>
                <w:tab w:val="decimal" w:pos="962"/>
              </w:tabs>
              <w:jc w:val="right"/>
              <w:rPr>
                <w:highlight w:val="yellow"/>
                <w:u w:val="single"/>
              </w:rPr>
            </w:pPr>
          </w:p>
        </w:tc>
        <w:tc>
          <w:tcPr>
            <w:tcW w:w="1179" w:type="dxa"/>
          </w:tcPr>
          <w:p w14:paraId="1B1327FB" w14:textId="77777777" w:rsidR="00774420" w:rsidRPr="00774420" w:rsidRDefault="00774420" w:rsidP="00774420">
            <w:pPr>
              <w:tabs>
                <w:tab w:val="decimal" w:pos="962"/>
              </w:tabs>
              <w:jc w:val="right"/>
              <w:rPr>
                <w:highlight w:val="yellow"/>
                <w:u w:val="single"/>
              </w:rPr>
            </w:pPr>
          </w:p>
        </w:tc>
        <w:tc>
          <w:tcPr>
            <w:tcW w:w="1134" w:type="dxa"/>
          </w:tcPr>
          <w:p w14:paraId="48F179B6" w14:textId="77777777" w:rsidR="00774420" w:rsidRPr="00774420" w:rsidRDefault="00774420" w:rsidP="00774420">
            <w:pPr>
              <w:tabs>
                <w:tab w:val="decimal" w:pos="845"/>
              </w:tabs>
              <w:jc w:val="right"/>
              <w:rPr>
                <w:u w:val="single"/>
              </w:rPr>
            </w:pPr>
          </w:p>
        </w:tc>
      </w:tr>
      <w:tr w:rsidR="00774420" w:rsidRPr="00774420" w14:paraId="03FE946C" w14:textId="77777777" w:rsidTr="00B95DD4">
        <w:tc>
          <w:tcPr>
            <w:tcW w:w="3969" w:type="dxa"/>
          </w:tcPr>
          <w:p w14:paraId="40AAA869" w14:textId="77777777" w:rsidR="00774420" w:rsidRPr="00774420" w:rsidRDefault="00774420" w:rsidP="00774420">
            <w:pPr>
              <w:jc w:val="both"/>
            </w:pPr>
            <w:r w:rsidRPr="00774420">
              <w:t>Independent Examiner</w:t>
            </w:r>
          </w:p>
        </w:tc>
        <w:tc>
          <w:tcPr>
            <w:tcW w:w="1418" w:type="dxa"/>
          </w:tcPr>
          <w:p w14:paraId="6E0B88B4" w14:textId="77777777" w:rsidR="00774420" w:rsidRPr="00774420" w:rsidRDefault="00774420" w:rsidP="00774420">
            <w:pPr>
              <w:jc w:val="right"/>
            </w:pPr>
            <w:r w:rsidRPr="00774420">
              <w:t>222</w:t>
            </w:r>
          </w:p>
        </w:tc>
        <w:tc>
          <w:tcPr>
            <w:tcW w:w="1231" w:type="dxa"/>
          </w:tcPr>
          <w:p w14:paraId="4B8842F2" w14:textId="77777777" w:rsidR="00774420" w:rsidRPr="00774420" w:rsidRDefault="00774420" w:rsidP="00774420">
            <w:pPr>
              <w:tabs>
                <w:tab w:val="decimal" w:pos="962"/>
              </w:tabs>
              <w:jc w:val="right"/>
            </w:pPr>
            <w:r w:rsidRPr="00774420">
              <w:t>-</w:t>
            </w:r>
          </w:p>
        </w:tc>
        <w:tc>
          <w:tcPr>
            <w:tcW w:w="1179" w:type="dxa"/>
          </w:tcPr>
          <w:p w14:paraId="457D2AEF" w14:textId="77777777" w:rsidR="00774420" w:rsidRPr="00774420" w:rsidRDefault="00774420" w:rsidP="00774420">
            <w:pPr>
              <w:tabs>
                <w:tab w:val="decimal" w:pos="962"/>
              </w:tabs>
              <w:jc w:val="right"/>
              <w:rPr>
                <w:highlight w:val="yellow"/>
              </w:rPr>
            </w:pPr>
            <w:r w:rsidRPr="00774420">
              <w:t xml:space="preserve">   222</w:t>
            </w:r>
          </w:p>
        </w:tc>
        <w:tc>
          <w:tcPr>
            <w:tcW w:w="1134" w:type="dxa"/>
          </w:tcPr>
          <w:p w14:paraId="6DE4F7AD" w14:textId="77777777" w:rsidR="00774420" w:rsidRPr="00774420" w:rsidRDefault="00774420" w:rsidP="00774420">
            <w:pPr>
              <w:tabs>
                <w:tab w:val="decimal" w:pos="845"/>
              </w:tabs>
              <w:jc w:val="right"/>
            </w:pPr>
            <w:r w:rsidRPr="00774420">
              <w:t xml:space="preserve">    -</w:t>
            </w:r>
          </w:p>
        </w:tc>
      </w:tr>
      <w:tr w:rsidR="00774420" w:rsidRPr="00774420" w14:paraId="74269BF3" w14:textId="77777777" w:rsidTr="00B95DD4">
        <w:tc>
          <w:tcPr>
            <w:tcW w:w="3969" w:type="dxa"/>
          </w:tcPr>
          <w:p w14:paraId="5890AE5A" w14:textId="77777777" w:rsidR="00774420" w:rsidRPr="00774420" w:rsidRDefault="00774420" w:rsidP="00774420">
            <w:pPr>
              <w:jc w:val="both"/>
            </w:pPr>
          </w:p>
        </w:tc>
        <w:tc>
          <w:tcPr>
            <w:tcW w:w="1418" w:type="dxa"/>
          </w:tcPr>
          <w:p w14:paraId="417D9899" w14:textId="77777777" w:rsidR="00774420" w:rsidRPr="00774420" w:rsidRDefault="00774420" w:rsidP="00774420">
            <w:pPr>
              <w:jc w:val="right"/>
            </w:pPr>
          </w:p>
        </w:tc>
        <w:tc>
          <w:tcPr>
            <w:tcW w:w="1231" w:type="dxa"/>
          </w:tcPr>
          <w:p w14:paraId="0A5400A0" w14:textId="77777777" w:rsidR="00774420" w:rsidRPr="00774420" w:rsidRDefault="00774420" w:rsidP="00774420">
            <w:pPr>
              <w:tabs>
                <w:tab w:val="decimal" w:pos="962"/>
              </w:tabs>
              <w:jc w:val="right"/>
              <w:rPr>
                <w:highlight w:val="yellow"/>
              </w:rPr>
            </w:pPr>
          </w:p>
        </w:tc>
        <w:tc>
          <w:tcPr>
            <w:tcW w:w="1179" w:type="dxa"/>
          </w:tcPr>
          <w:p w14:paraId="53A8A1D6" w14:textId="77777777" w:rsidR="00774420" w:rsidRPr="00774420" w:rsidRDefault="00774420" w:rsidP="00774420">
            <w:pPr>
              <w:tabs>
                <w:tab w:val="decimal" w:pos="962"/>
              </w:tabs>
              <w:jc w:val="right"/>
              <w:rPr>
                <w:highlight w:val="yellow"/>
              </w:rPr>
            </w:pPr>
          </w:p>
        </w:tc>
        <w:tc>
          <w:tcPr>
            <w:tcW w:w="1134" w:type="dxa"/>
          </w:tcPr>
          <w:p w14:paraId="075572ED" w14:textId="77777777" w:rsidR="00774420" w:rsidRPr="00774420" w:rsidRDefault="00774420" w:rsidP="00774420">
            <w:pPr>
              <w:tabs>
                <w:tab w:val="decimal" w:pos="845"/>
              </w:tabs>
              <w:jc w:val="right"/>
            </w:pPr>
          </w:p>
        </w:tc>
      </w:tr>
      <w:tr w:rsidR="00774420" w:rsidRPr="00774420" w14:paraId="73CBCB62" w14:textId="77777777" w:rsidTr="00B95DD4">
        <w:tc>
          <w:tcPr>
            <w:tcW w:w="3969" w:type="dxa"/>
          </w:tcPr>
          <w:p w14:paraId="0839BFC7" w14:textId="77777777" w:rsidR="00774420" w:rsidRPr="00774420" w:rsidRDefault="00774420" w:rsidP="00774420">
            <w:pPr>
              <w:jc w:val="both"/>
              <w:rPr>
                <w:b/>
              </w:rPr>
            </w:pPr>
            <w:r w:rsidRPr="00774420">
              <w:rPr>
                <w:b/>
              </w:rPr>
              <w:t xml:space="preserve">TOTAL PAYMENTS </w:t>
            </w:r>
          </w:p>
        </w:tc>
        <w:tc>
          <w:tcPr>
            <w:tcW w:w="1418" w:type="dxa"/>
          </w:tcPr>
          <w:p w14:paraId="2A7EEA92" w14:textId="14A87504" w:rsidR="00774420" w:rsidRPr="00774420" w:rsidRDefault="00774420" w:rsidP="00774420">
            <w:pPr>
              <w:jc w:val="right"/>
              <w:rPr>
                <w:u w:val="single"/>
              </w:rPr>
            </w:pPr>
            <w:r w:rsidRPr="00774420">
              <w:rPr>
                <w:u w:val="single"/>
              </w:rPr>
              <w:t>10,661</w:t>
            </w:r>
          </w:p>
        </w:tc>
        <w:tc>
          <w:tcPr>
            <w:tcW w:w="1231" w:type="dxa"/>
          </w:tcPr>
          <w:p w14:paraId="61F99C22" w14:textId="2FDB2DD2" w:rsidR="00774420" w:rsidRPr="00774420" w:rsidRDefault="00774420" w:rsidP="00774420">
            <w:pPr>
              <w:tabs>
                <w:tab w:val="decimal" w:pos="962"/>
              </w:tabs>
              <w:jc w:val="right"/>
              <w:rPr>
                <w:u w:val="single"/>
              </w:rPr>
            </w:pPr>
            <w:r w:rsidRPr="00774420">
              <w:t xml:space="preserve">     </w:t>
            </w:r>
            <w:r w:rsidRPr="00774420">
              <w:rPr>
                <w:u w:val="single"/>
              </w:rPr>
              <w:t xml:space="preserve">18,620   </w:t>
            </w:r>
          </w:p>
        </w:tc>
        <w:tc>
          <w:tcPr>
            <w:tcW w:w="1179" w:type="dxa"/>
          </w:tcPr>
          <w:p w14:paraId="3FE7ADED" w14:textId="77777777" w:rsidR="00774420" w:rsidRPr="00774420" w:rsidRDefault="00774420" w:rsidP="00774420">
            <w:pPr>
              <w:tabs>
                <w:tab w:val="decimal" w:pos="962"/>
              </w:tabs>
              <w:jc w:val="right"/>
              <w:rPr>
                <w:u w:val="single"/>
              </w:rPr>
            </w:pPr>
            <w:r w:rsidRPr="00774420">
              <w:rPr>
                <w:u w:val="single"/>
              </w:rPr>
              <w:t>29,281</w:t>
            </w:r>
          </w:p>
        </w:tc>
        <w:tc>
          <w:tcPr>
            <w:tcW w:w="1134" w:type="dxa"/>
          </w:tcPr>
          <w:p w14:paraId="36083451" w14:textId="77777777" w:rsidR="00774420" w:rsidRPr="00774420" w:rsidRDefault="00774420" w:rsidP="00774420">
            <w:pPr>
              <w:tabs>
                <w:tab w:val="decimal" w:pos="845"/>
              </w:tabs>
              <w:jc w:val="right"/>
              <w:rPr>
                <w:u w:val="single"/>
              </w:rPr>
            </w:pPr>
            <w:r w:rsidRPr="00774420">
              <w:rPr>
                <w:u w:val="single"/>
              </w:rPr>
              <w:t>2,423</w:t>
            </w:r>
          </w:p>
        </w:tc>
      </w:tr>
      <w:tr w:rsidR="00774420" w:rsidRPr="00774420" w14:paraId="06FFD978" w14:textId="77777777" w:rsidTr="00B95DD4">
        <w:tc>
          <w:tcPr>
            <w:tcW w:w="3969" w:type="dxa"/>
          </w:tcPr>
          <w:p w14:paraId="6C466523" w14:textId="77777777" w:rsidR="00774420" w:rsidRPr="00774420" w:rsidRDefault="00774420" w:rsidP="00774420">
            <w:pPr>
              <w:jc w:val="both"/>
            </w:pPr>
          </w:p>
        </w:tc>
        <w:tc>
          <w:tcPr>
            <w:tcW w:w="1418" w:type="dxa"/>
          </w:tcPr>
          <w:p w14:paraId="63A2D757" w14:textId="77777777" w:rsidR="00774420" w:rsidRPr="00774420" w:rsidRDefault="00774420" w:rsidP="00774420">
            <w:pPr>
              <w:jc w:val="right"/>
            </w:pPr>
          </w:p>
        </w:tc>
        <w:tc>
          <w:tcPr>
            <w:tcW w:w="1231" w:type="dxa"/>
          </w:tcPr>
          <w:p w14:paraId="792C0689" w14:textId="77777777" w:rsidR="00774420" w:rsidRPr="00774420" w:rsidRDefault="00774420" w:rsidP="00774420">
            <w:pPr>
              <w:tabs>
                <w:tab w:val="decimal" w:pos="962"/>
              </w:tabs>
              <w:jc w:val="right"/>
            </w:pPr>
          </w:p>
        </w:tc>
        <w:tc>
          <w:tcPr>
            <w:tcW w:w="1179" w:type="dxa"/>
          </w:tcPr>
          <w:p w14:paraId="29039F1F" w14:textId="77777777" w:rsidR="00774420" w:rsidRPr="00774420" w:rsidRDefault="00774420" w:rsidP="00774420">
            <w:pPr>
              <w:tabs>
                <w:tab w:val="decimal" w:pos="962"/>
              </w:tabs>
              <w:jc w:val="right"/>
            </w:pPr>
          </w:p>
        </w:tc>
        <w:tc>
          <w:tcPr>
            <w:tcW w:w="1134" w:type="dxa"/>
          </w:tcPr>
          <w:p w14:paraId="0AFC2ABA" w14:textId="77777777" w:rsidR="00774420" w:rsidRPr="00774420" w:rsidRDefault="00774420" w:rsidP="00774420">
            <w:pPr>
              <w:tabs>
                <w:tab w:val="decimal" w:pos="845"/>
              </w:tabs>
              <w:jc w:val="right"/>
            </w:pPr>
          </w:p>
        </w:tc>
      </w:tr>
      <w:tr w:rsidR="00774420" w:rsidRPr="00774420" w14:paraId="54ECDF88" w14:textId="77777777" w:rsidTr="00B95DD4">
        <w:tc>
          <w:tcPr>
            <w:tcW w:w="3969" w:type="dxa"/>
          </w:tcPr>
          <w:p w14:paraId="20469767" w14:textId="77777777" w:rsidR="00774420" w:rsidRPr="00774420" w:rsidRDefault="00774420" w:rsidP="00774420">
            <w:pPr>
              <w:jc w:val="both"/>
              <w:rPr>
                <w:b/>
              </w:rPr>
            </w:pPr>
            <w:r w:rsidRPr="00774420">
              <w:rPr>
                <w:b/>
              </w:rPr>
              <w:t xml:space="preserve">(DEFICIT)/SURPLUS FOR YEAR </w:t>
            </w:r>
          </w:p>
        </w:tc>
        <w:tc>
          <w:tcPr>
            <w:tcW w:w="1418" w:type="dxa"/>
          </w:tcPr>
          <w:p w14:paraId="4F2B16D8" w14:textId="7BB602B6" w:rsidR="00774420" w:rsidRPr="00774420" w:rsidRDefault="00774420" w:rsidP="00774420">
            <w:pPr>
              <w:jc w:val="right"/>
            </w:pPr>
            <w:r w:rsidRPr="00774420">
              <w:t>(</w:t>
            </w:r>
            <w:r>
              <w:rPr>
                <w:u w:val="double"/>
              </w:rPr>
              <w:t>5,085</w:t>
            </w:r>
            <w:r w:rsidRPr="00774420">
              <w:t>)</w:t>
            </w:r>
          </w:p>
        </w:tc>
        <w:tc>
          <w:tcPr>
            <w:tcW w:w="1231" w:type="dxa"/>
          </w:tcPr>
          <w:p w14:paraId="431840CC" w14:textId="38F887F1" w:rsidR="00774420" w:rsidRPr="00774420" w:rsidRDefault="00774420" w:rsidP="00774420">
            <w:pPr>
              <w:tabs>
                <w:tab w:val="decimal" w:pos="962"/>
              </w:tabs>
              <w:jc w:val="center"/>
              <w:rPr>
                <w:u w:val="double"/>
              </w:rPr>
            </w:pPr>
            <w:r w:rsidRPr="00774420">
              <w:rPr>
                <w:u w:val="double"/>
              </w:rPr>
              <w:t xml:space="preserve"> 4,080</w:t>
            </w:r>
          </w:p>
        </w:tc>
        <w:tc>
          <w:tcPr>
            <w:tcW w:w="1179" w:type="dxa"/>
          </w:tcPr>
          <w:p w14:paraId="147AB445" w14:textId="77777777" w:rsidR="00774420" w:rsidRPr="00774420" w:rsidRDefault="00774420" w:rsidP="00774420">
            <w:pPr>
              <w:tabs>
                <w:tab w:val="decimal" w:pos="962"/>
              </w:tabs>
              <w:jc w:val="right"/>
              <w:rPr>
                <w:u w:val="double"/>
              </w:rPr>
            </w:pPr>
            <w:r w:rsidRPr="00774420">
              <w:t>(</w:t>
            </w:r>
            <w:r w:rsidRPr="00774420">
              <w:rPr>
                <w:u w:val="double"/>
              </w:rPr>
              <w:t>1,005)</w:t>
            </w:r>
          </w:p>
        </w:tc>
        <w:tc>
          <w:tcPr>
            <w:tcW w:w="1134" w:type="dxa"/>
          </w:tcPr>
          <w:p w14:paraId="42626C98" w14:textId="0679A450" w:rsidR="00774420" w:rsidRPr="00774420" w:rsidRDefault="00774420" w:rsidP="00774420">
            <w:pPr>
              <w:tabs>
                <w:tab w:val="decimal" w:pos="845"/>
              </w:tabs>
              <w:jc w:val="right"/>
              <w:rPr>
                <w:u w:val="double"/>
              </w:rPr>
            </w:pPr>
            <w:r w:rsidRPr="00774420">
              <w:rPr>
                <w:u w:val="double"/>
              </w:rPr>
              <w:t>6,473</w:t>
            </w:r>
          </w:p>
        </w:tc>
      </w:tr>
    </w:tbl>
    <w:p w14:paraId="1E4835DB" w14:textId="77777777" w:rsidR="00774420" w:rsidRPr="00774420" w:rsidRDefault="00774420" w:rsidP="00774420">
      <w:r w:rsidRPr="00774420">
        <w:t xml:space="preserve"> </w:t>
      </w:r>
    </w:p>
    <w:p w14:paraId="5346D70B" w14:textId="77777777" w:rsidR="00774420" w:rsidRPr="00774420" w:rsidRDefault="00774420" w:rsidP="00774420"/>
    <w:p w14:paraId="5FB49B95" w14:textId="77777777" w:rsidR="00774420" w:rsidRPr="00774420" w:rsidRDefault="00774420" w:rsidP="00774420">
      <w:pPr>
        <w:widowControl w:val="0"/>
        <w:tabs>
          <w:tab w:val="center" w:pos="4532"/>
        </w:tabs>
        <w:autoSpaceDE w:val="0"/>
        <w:autoSpaceDN w:val="0"/>
        <w:adjustRightInd w:val="0"/>
        <w:rPr>
          <w:b/>
          <w:bCs/>
          <w:sz w:val="24"/>
          <w:szCs w:val="24"/>
        </w:rPr>
      </w:pPr>
    </w:p>
    <w:p w14:paraId="2EC1941F" w14:textId="77777777" w:rsidR="00774420" w:rsidRPr="00774420" w:rsidRDefault="00774420" w:rsidP="00774420">
      <w:pPr>
        <w:widowControl w:val="0"/>
        <w:tabs>
          <w:tab w:val="center" w:pos="4532"/>
        </w:tabs>
        <w:autoSpaceDE w:val="0"/>
        <w:autoSpaceDN w:val="0"/>
        <w:adjustRightInd w:val="0"/>
        <w:rPr>
          <w:b/>
          <w:bCs/>
          <w:sz w:val="24"/>
          <w:szCs w:val="24"/>
        </w:rPr>
      </w:pPr>
    </w:p>
    <w:p w14:paraId="535C3FCE" w14:textId="77777777" w:rsidR="00774420" w:rsidRPr="00774420" w:rsidRDefault="00774420" w:rsidP="00774420">
      <w:pPr>
        <w:widowControl w:val="0"/>
        <w:tabs>
          <w:tab w:val="center" w:pos="4532"/>
        </w:tabs>
        <w:autoSpaceDE w:val="0"/>
        <w:autoSpaceDN w:val="0"/>
        <w:adjustRightInd w:val="0"/>
        <w:rPr>
          <w:b/>
          <w:bCs/>
          <w:sz w:val="24"/>
          <w:szCs w:val="24"/>
        </w:rPr>
      </w:pPr>
    </w:p>
    <w:p w14:paraId="150893CF" w14:textId="77777777" w:rsidR="00774420" w:rsidRPr="00774420" w:rsidRDefault="00774420" w:rsidP="00774420">
      <w:pPr>
        <w:widowControl w:val="0"/>
        <w:tabs>
          <w:tab w:val="center" w:pos="4532"/>
        </w:tabs>
        <w:autoSpaceDE w:val="0"/>
        <w:autoSpaceDN w:val="0"/>
        <w:adjustRightInd w:val="0"/>
        <w:rPr>
          <w:b/>
          <w:bCs/>
          <w:sz w:val="24"/>
          <w:szCs w:val="24"/>
        </w:rPr>
      </w:pPr>
    </w:p>
    <w:p w14:paraId="051B3B1A" w14:textId="77777777" w:rsidR="00774420" w:rsidRPr="00774420" w:rsidRDefault="00774420" w:rsidP="00774420">
      <w:pPr>
        <w:widowControl w:val="0"/>
        <w:tabs>
          <w:tab w:val="center" w:pos="4532"/>
        </w:tabs>
        <w:autoSpaceDE w:val="0"/>
        <w:autoSpaceDN w:val="0"/>
        <w:adjustRightInd w:val="0"/>
        <w:rPr>
          <w:b/>
          <w:bCs/>
          <w:sz w:val="24"/>
          <w:szCs w:val="24"/>
        </w:rPr>
      </w:pPr>
    </w:p>
    <w:p w14:paraId="00B71231" w14:textId="03A14E6F" w:rsidR="00774420" w:rsidRDefault="00774420" w:rsidP="00774420">
      <w:pPr>
        <w:widowControl w:val="0"/>
        <w:tabs>
          <w:tab w:val="center" w:pos="4532"/>
        </w:tabs>
        <w:autoSpaceDE w:val="0"/>
        <w:autoSpaceDN w:val="0"/>
        <w:adjustRightInd w:val="0"/>
        <w:rPr>
          <w:b/>
          <w:bCs/>
          <w:sz w:val="24"/>
          <w:szCs w:val="24"/>
        </w:rPr>
      </w:pPr>
    </w:p>
    <w:p w14:paraId="5E4AA2BB" w14:textId="77777777" w:rsidR="00774420" w:rsidRPr="00774420" w:rsidRDefault="00774420" w:rsidP="00774420">
      <w:pPr>
        <w:widowControl w:val="0"/>
        <w:tabs>
          <w:tab w:val="center" w:pos="4532"/>
        </w:tabs>
        <w:autoSpaceDE w:val="0"/>
        <w:autoSpaceDN w:val="0"/>
        <w:adjustRightInd w:val="0"/>
        <w:rPr>
          <w:b/>
          <w:bCs/>
          <w:sz w:val="24"/>
          <w:szCs w:val="24"/>
        </w:rPr>
      </w:pPr>
    </w:p>
    <w:p w14:paraId="0A4188B1" w14:textId="77777777" w:rsidR="00774420" w:rsidRPr="00774420" w:rsidRDefault="00774420" w:rsidP="00774420">
      <w:pPr>
        <w:widowControl w:val="0"/>
        <w:tabs>
          <w:tab w:val="center" w:pos="4532"/>
        </w:tabs>
        <w:autoSpaceDE w:val="0"/>
        <w:autoSpaceDN w:val="0"/>
        <w:adjustRightInd w:val="0"/>
        <w:rPr>
          <w:b/>
          <w:bCs/>
          <w:sz w:val="24"/>
          <w:szCs w:val="24"/>
        </w:rPr>
      </w:pPr>
    </w:p>
    <w:p w14:paraId="0F25AC32" w14:textId="77777777" w:rsidR="00774420" w:rsidRPr="00774420" w:rsidRDefault="00774420" w:rsidP="00774420">
      <w:pPr>
        <w:widowControl w:val="0"/>
        <w:tabs>
          <w:tab w:val="center" w:pos="4532"/>
        </w:tabs>
        <w:autoSpaceDE w:val="0"/>
        <w:autoSpaceDN w:val="0"/>
        <w:adjustRightInd w:val="0"/>
        <w:rPr>
          <w:b/>
          <w:bCs/>
          <w:sz w:val="24"/>
          <w:szCs w:val="24"/>
        </w:rPr>
      </w:pPr>
    </w:p>
    <w:p w14:paraId="334BBA7E" w14:textId="77777777" w:rsidR="00774420" w:rsidRPr="00774420" w:rsidRDefault="00774420" w:rsidP="00774420">
      <w:pPr>
        <w:widowControl w:val="0"/>
        <w:tabs>
          <w:tab w:val="center" w:pos="4532"/>
        </w:tabs>
        <w:autoSpaceDE w:val="0"/>
        <w:autoSpaceDN w:val="0"/>
        <w:adjustRightInd w:val="0"/>
        <w:rPr>
          <w:b/>
          <w:bCs/>
          <w:sz w:val="24"/>
          <w:szCs w:val="24"/>
        </w:rPr>
      </w:pPr>
    </w:p>
    <w:p w14:paraId="7B3E3811" w14:textId="77777777" w:rsidR="00774420" w:rsidRPr="00774420" w:rsidRDefault="00774420" w:rsidP="00774420">
      <w:pPr>
        <w:widowControl w:val="0"/>
        <w:tabs>
          <w:tab w:val="center" w:pos="4532"/>
        </w:tabs>
        <w:autoSpaceDE w:val="0"/>
        <w:autoSpaceDN w:val="0"/>
        <w:adjustRightInd w:val="0"/>
        <w:rPr>
          <w:b/>
          <w:bCs/>
          <w:sz w:val="24"/>
          <w:szCs w:val="24"/>
        </w:rPr>
      </w:pPr>
    </w:p>
    <w:p w14:paraId="1CF9E6E4" w14:textId="77777777" w:rsidR="00774420" w:rsidRPr="00774420" w:rsidRDefault="00774420" w:rsidP="00774420">
      <w:pPr>
        <w:widowControl w:val="0"/>
        <w:tabs>
          <w:tab w:val="center" w:pos="4532"/>
        </w:tabs>
        <w:autoSpaceDE w:val="0"/>
        <w:autoSpaceDN w:val="0"/>
        <w:adjustRightInd w:val="0"/>
        <w:rPr>
          <w:sz w:val="24"/>
          <w:szCs w:val="24"/>
        </w:rPr>
      </w:pPr>
      <w:r w:rsidRPr="00774420">
        <w:rPr>
          <w:b/>
          <w:bCs/>
          <w:sz w:val="24"/>
          <w:szCs w:val="24"/>
        </w:rPr>
        <w:t>CRAG COMMUNITY ARTS SCIO</w:t>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r>
      <w:r w:rsidRPr="00774420">
        <w:rPr>
          <w:b/>
          <w:bCs/>
          <w:sz w:val="24"/>
          <w:szCs w:val="24"/>
        </w:rPr>
        <w:tab/>
        <w:t>7</w:t>
      </w:r>
      <w:r w:rsidRPr="00774420">
        <w:rPr>
          <w:bCs/>
          <w:sz w:val="24"/>
          <w:szCs w:val="24"/>
        </w:rPr>
        <w:t>.</w:t>
      </w:r>
    </w:p>
    <w:p w14:paraId="3A1B7AB1" w14:textId="77777777" w:rsidR="00774420" w:rsidRPr="00774420" w:rsidRDefault="00774420" w:rsidP="00774420">
      <w:pPr>
        <w:widowControl w:val="0"/>
        <w:tabs>
          <w:tab w:val="center" w:pos="4532"/>
        </w:tabs>
        <w:autoSpaceDE w:val="0"/>
        <w:autoSpaceDN w:val="0"/>
        <w:adjustRightInd w:val="0"/>
        <w:rPr>
          <w:sz w:val="24"/>
          <w:szCs w:val="24"/>
        </w:rPr>
      </w:pPr>
      <w:bookmarkStart w:id="67" w:name="DBG321"/>
      <w:bookmarkEnd w:id="67"/>
    </w:p>
    <w:p w14:paraId="4B3EA52D" w14:textId="77777777" w:rsidR="00774420" w:rsidRPr="00774420" w:rsidRDefault="00774420" w:rsidP="00774420">
      <w:pPr>
        <w:widowControl w:val="0"/>
        <w:tabs>
          <w:tab w:val="center" w:pos="4532"/>
        </w:tabs>
        <w:autoSpaceDE w:val="0"/>
        <w:autoSpaceDN w:val="0"/>
        <w:adjustRightInd w:val="0"/>
        <w:rPr>
          <w:sz w:val="24"/>
          <w:szCs w:val="24"/>
        </w:rPr>
      </w:pPr>
      <w:bookmarkStart w:id="68" w:name="DBG322"/>
      <w:bookmarkEnd w:id="68"/>
      <w:r w:rsidRPr="00774420">
        <w:rPr>
          <w:b/>
          <w:bCs/>
          <w:sz w:val="24"/>
          <w:szCs w:val="24"/>
        </w:rPr>
        <w:t>STATEMENT OF BALANCES</w:t>
      </w:r>
    </w:p>
    <w:p w14:paraId="3D539720" w14:textId="77777777" w:rsidR="00774420" w:rsidRPr="00774420" w:rsidRDefault="00774420" w:rsidP="00774420">
      <w:pPr>
        <w:widowControl w:val="0"/>
        <w:tabs>
          <w:tab w:val="center" w:pos="4532"/>
        </w:tabs>
        <w:autoSpaceDE w:val="0"/>
        <w:autoSpaceDN w:val="0"/>
        <w:adjustRightInd w:val="0"/>
        <w:rPr>
          <w:sz w:val="24"/>
          <w:szCs w:val="24"/>
        </w:rPr>
      </w:pPr>
      <w:bookmarkStart w:id="69" w:name="DBG323"/>
      <w:bookmarkEnd w:id="69"/>
    </w:p>
    <w:p w14:paraId="4AD9700E" w14:textId="77777777" w:rsidR="00774420" w:rsidRPr="00774420" w:rsidRDefault="00774420" w:rsidP="00774420">
      <w:pPr>
        <w:widowControl w:val="0"/>
        <w:tabs>
          <w:tab w:val="center" w:pos="4532"/>
        </w:tabs>
        <w:autoSpaceDE w:val="0"/>
        <w:autoSpaceDN w:val="0"/>
        <w:adjustRightInd w:val="0"/>
        <w:rPr>
          <w:b/>
          <w:bCs/>
          <w:sz w:val="24"/>
          <w:szCs w:val="24"/>
        </w:rPr>
      </w:pPr>
      <w:bookmarkStart w:id="70" w:name="DBG324"/>
      <w:bookmarkEnd w:id="70"/>
      <w:r w:rsidRPr="00774420">
        <w:rPr>
          <w:b/>
          <w:bCs/>
          <w:sz w:val="24"/>
          <w:szCs w:val="24"/>
        </w:rPr>
        <w:t>AS AT 31 OCTOBER 2022</w:t>
      </w:r>
    </w:p>
    <w:p w14:paraId="12ACA33A" w14:textId="77777777" w:rsidR="00774420" w:rsidRPr="00774420" w:rsidRDefault="00774420" w:rsidP="00774420">
      <w:pPr>
        <w:widowControl w:val="0"/>
        <w:pBdr>
          <w:bottom w:val="single" w:sz="4" w:space="1" w:color="auto"/>
        </w:pBdr>
        <w:tabs>
          <w:tab w:val="center" w:pos="4532"/>
        </w:tabs>
        <w:autoSpaceDE w:val="0"/>
        <w:autoSpaceDN w:val="0"/>
        <w:adjustRightInd w:val="0"/>
        <w:rPr>
          <w:b/>
          <w:bCs/>
          <w:sz w:val="24"/>
          <w:szCs w:val="24"/>
        </w:rPr>
      </w:pPr>
    </w:p>
    <w:p w14:paraId="03FEAF42" w14:textId="77777777" w:rsidR="00774420" w:rsidRPr="00774420" w:rsidRDefault="00774420" w:rsidP="00774420">
      <w:pPr>
        <w:widowControl w:val="0"/>
        <w:tabs>
          <w:tab w:val="center" w:pos="4532"/>
        </w:tabs>
        <w:autoSpaceDE w:val="0"/>
        <w:autoSpaceDN w:val="0"/>
        <w:adjustRightInd w:val="0"/>
      </w:pPr>
    </w:p>
    <w:p w14:paraId="5C961984" w14:textId="77777777" w:rsidR="00774420" w:rsidRPr="00774420" w:rsidRDefault="00774420" w:rsidP="00774420">
      <w:pPr>
        <w:widowControl w:val="0"/>
        <w:tabs>
          <w:tab w:val="center" w:pos="4532"/>
        </w:tabs>
        <w:autoSpaceDE w:val="0"/>
        <w:autoSpaceDN w:val="0"/>
        <w:adjustRightInd w:val="0"/>
      </w:pPr>
    </w:p>
    <w:tbl>
      <w:tblPr>
        <w:tblW w:w="9356" w:type="dxa"/>
        <w:tblLayout w:type="fixed"/>
        <w:tblCellMar>
          <w:left w:w="25" w:type="dxa"/>
          <w:right w:w="25" w:type="dxa"/>
        </w:tblCellMar>
        <w:tblLook w:val="0000" w:firstRow="0" w:lastRow="0" w:firstColumn="0" w:lastColumn="0" w:noHBand="0" w:noVBand="0"/>
      </w:tblPr>
      <w:tblGrid>
        <w:gridCol w:w="4962"/>
        <w:gridCol w:w="1275"/>
        <w:gridCol w:w="1134"/>
        <w:gridCol w:w="993"/>
        <w:gridCol w:w="992"/>
      </w:tblGrid>
      <w:tr w:rsidR="00774420" w:rsidRPr="00774420" w14:paraId="392C7816" w14:textId="77777777" w:rsidTr="00B95DD4">
        <w:tc>
          <w:tcPr>
            <w:tcW w:w="4962" w:type="dxa"/>
            <w:tcBorders>
              <w:top w:val="nil"/>
              <w:left w:val="nil"/>
              <w:bottom w:val="nil"/>
              <w:right w:val="nil"/>
            </w:tcBorders>
          </w:tcPr>
          <w:p w14:paraId="055DD30B" w14:textId="77777777" w:rsidR="00774420" w:rsidRPr="00774420" w:rsidRDefault="00774420" w:rsidP="00774420">
            <w:pPr>
              <w:widowControl w:val="0"/>
              <w:autoSpaceDE w:val="0"/>
              <w:autoSpaceDN w:val="0"/>
              <w:adjustRightInd w:val="0"/>
              <w:rPr>
                <w:bCs/>
              </w:rPr>
            </w:pPr>
          </w:p>
        </w:tc>
        <w:tc>
          <w:tcPr>
            <w:tcW w:w="1275" w:type="dxa"/>
            <w:tcBorders>
              <w:top w:val="nil"/>
              <w:left w:val="nil"/>
              <w:bottom w:val="nil"/>
              <w:right w:val="nil"/>
            </w:tcBorders>
            <w:vAlign w:val="bottom"/>
          </w:tcPr>
          <w:p w14:paraId="7B760AA9" w14:textId="77777777" w:rsidR="00774420" w:rsidRPr="00774420" w:rsidRDefault="00774420" w:rsidP="00774420">
            <w:pPr>
              <w:widowControl w:val="0"/>
              <w:autoSpaceDE w:val="0"/>
              <w:autoSpaceDN w:val="0"/>
              <w:adjustRightInd w:val="0"/>
              <w:jc w:val="right"/>
              <w:rPr>
                <w:b/>
                <w:szCs w:val="20"/>
              </w:rPr>
            </w:pPr>
            <w:r w:rsidRPr="00774420">
              <w:rPr>
                <w:b/>
                <w:szCs w:val="20"/>
              </w:rPr>
              <w:t>Unrestricted</w:t>
            </w:r>
          </w:p>
          <w:p w14:paraId="7A83E20A" w14:textId="77777777" w:rsidR="00774420" w:rsidRPr="00774420" w:rsidRDefault="00774420" w:rsidP="00774420">
            <w:pPr>
              <w:widowControl w:val="0"/>
              <w:autoSpaceDE w:val="0"/>
              <w:autoSpaceDN w:val="0"/>
              <w:adjustRightInd w:val="0"/>
              <w:jc w:val="right"/>
              <w:rPr>
                <w:b/>
                <w:sz w:val="20"/>
                <w:szCs w:val="20"/>
              </w:rPr>
            </w:pPr>
            <w:r w:rsidRPr="00774420">
              <w:rPr>
                <w:b/>
                <w:szCs w:val="20"/>
              </w:rPr>
              <w:t>Funds</w:t>
            </w:r>
          </w:p>
        </w:tc>
        <w:tc>
          <w:tcPr>
            <w:tcW w:w="1134" w:type="dxa"/>
            <w:tcBorders>
              <w:top w:val="nil"/>
              <w:left w:val="nil"/>
              <w:bottom w:val="nil"/>
              <w:right w:val="nil"/>
            </w:tcBorders>
          </w:tcPr>
          <w:p w14:paraId="30838229" w14:textId="77777777" w:rsidR="00774420" w:rsidRPr="00774420" w:rsidRDefault="00774420" w:rsidP="00774420">
            <w:pPr>
              <w:widowControl w:val="0"/>
              <w:autoSpaceDE w:val="0"/>
              <w:autoSpaceDN w:val="0"/>
              <w:adjustRightInd w:val="0"/>
              <w:jc w:val="right"/>
              <w:rPr>
                <w:b/>
                <w:bCs/>
              </w:rPr>
            </w:pPr>
            <w:r w:rsidRPr="00774420">
              <w:rPr>
                <w:b/>
                <w:bCs/>
              </w:rPr>
              <w:t>Restricted</w:t>
            </w:r>
          </w:p>
          <w:p w14:paraId="4025215B" w14:textId="77777777" w:rsidR="00774420" w:rsidRPr="00774420" w:rsidRDefault="00774420" w:rsidP="00774420">
            <w:pPr>
              <w:widowControl w:val="0"/>
              <w:autoSpaceDE w:val="0"/>
              <w:autoSpaceDN w:val="0"/>
              <w:adjustRightInd w:val="0"/>
              <w:jc w:val="right"/>
              <w:rPr>
                <w:b/>
                <w:bCs/>
              </w:rPr>
            </w:pPr>
            <w:r w:rsidRPr="00774420">
              <w:rPr>
                <w:b/>
                <w:bCs/>
              </w:rPr>
              <w:t>Funds</w:t>
            </w:r>
          </w:p>
        </w:tc>
        <w:tc>
          <w:tcPr>
            <w:tcW w:w="993" w:type="dxa"/>
            <w:tcBorders>
              <w:top w:val="nil"/>
              <w:left w:val="nil"/>
              <w:bottom w:val="nil"/>
              <w:right w:val="nil"/>
            </w:tcBorders>
            <w:vAlign w:val="bottom"/>
          </w:tcPr>
          <w:p w14:paraId="6B7D7E51" w14:textId="77777777" w:rsidR="00774420" w:rsidRPr="00774420" w:rsidRDefault="00774420" w:rsidP="00774420">
            <w:pPr>
              <w:widowControl w:val="0"/>
              <w:autoSpaceDE w:val="0"/>
              <w:autoSpaceDN w:val="0"/>
              <w:adjustRightInd w:val="0"/>
              <w:jc w:val="right"/>
              <w:rPr>
                <w:b/>
                <w:bCs/>
              </w:rPr>
            </w:pPr>
            <w:r w:rsidRPr="00774420">
              <w:rPr>
                <w:b/>
                <w:bCs/>
              </w:rPr>
              <w:t xml:space="preserve"> Total</w:t>
            </w:r>
          </w:p>
        </w:tc>
        <w:tc>
          <w:tcPr>
            <w:tcW w:w="992" w:type="dxa"/>
            <w:tcBorders>
              <w:top w:val="nil"/>
              <w:left w:val="nil"/>
              <w:bottom w:val="nil"/>
              <w:right w:val="nil"/>
            </w:tcBorders>
            <w:vAlign w:val="bottom"/>
          </w:tcPr>
          <w:p w14:paraId="4863D699" w14:textId="77777777" w:rsidR="00774420" w:rsidRPr="00774420" w:rsidRDefault="00774420" w:rsidP="00774420">
            <w:pPr>
              <w:widowControl w:val="0"/>
              <w:autoSpaceDE w:val="0"/>
              <w:autoSpaceDN w:val="0"/>
              <w:adjustRightInd w:val="0"/>
              <w:jc w:val="right"/>
              <w:rPr>
                <w:b/>
              </w:rPr>
            </w:pPr>
            <w:r w:rsidRPr="00774420">
              <w:rPr>
                <w:b/>
              </w:rPr>
              <w:t>Total</w:t>
            </w:r>
          </w:p>
        </w:tc>
      </w:tr>
      <w:tr w:rsidR="00774420" w:rsidRPr="00774420" w14:paraId="3D94443E" w14:textId="77777777" w:rsidTr="00B95DD4">
        <w:tc>
          <w:tcPr>
            <w:tcW w:w="4962" w:type="dxa"/>
            <w:tcBorders>
              <w:top w:val="nil"/>
              <w:left w:val="nil"/>
              <w:bottom w:val="nil"/>
              <w:right w:val="nil"/>
            </w:tcBorders>
          </w:tcPr>
          <w:p w14:paraId="7A07A8EC" w14:textId="77777777" w:rsidR="00774420" w:rsidRPr="00774420" w:rsidRDefault="00774420" w:rsidP="00774420">
            <w:pPr>
              <w:widowControl w:val="0"/>
              <w:autoSpaceDE w:val="0"/>
              <w:autoSpaceDN w:val="0"/>
              <w:adjustRightInd w:val="0"/>
              <w:rPr>
                <w:bCs/>
              </w:rPr>
            </w:pPr>
          </w:p>
        </w:tc>
        <w:tc>
          <w:tcPr>
            <w:tcW w:w="1275" w:type="dxa"/>
            <w:tcBorders>
              <w:top w:val="nil"/>
              <w:left w:val="nil"/>
              <w:bottom w:val="nil"/>
              <w:right w:val="nil"/>
            </w:tcBorders>
            <w:vAlign w:val="bottom"/>
          </w:tcPr>
          <w:p w14:paraId="12E86A23" w14:textId="77777777" w:rsidR="00774420" w:rsidRPr="00774420" w:rsidRDefault="00774420" w:rsidP="00774420">
            <w:pPr>
              <w:widowControl w:val="0"/>
              <w:autoSpaceDE w:val="0"/>
              <w:autoSpaceDN w:val="0"/>
              <w:adjustRightInd w:val="0"/>
              <w:jc w:val="right"/>
              <w:rPr>
                <w:sz w:val="20"/>
                <w:szCs w:val="20"/>
              </w:rPr>
            </w:pPr>
          </w:p>
        </w:tc>
        <w:tc>
          <w:tcPr>
            <w:tcW w:w="1134" w:type="dxa"/>
            <w:tcBorders>
              <w:top w:val="nil"/>
              <w:left w:val="nil"/>
              <w:bottom w:val="nil"/>
              <w:right w:val="nil"/>
            </w:tcBorders>
          </w:tcPr>
          <w:p w14:paraId="793C72B0" w14:textId="77777777" w:rsidR="00774420" w:rsidRPr="00774420" w:rsidRDefault="00774420" w:rsidP="00774420">
            <w:pPr>
              <w:widowControl w:val="0"/>
              <w:autoSpaceDE w:val="0"/>
              <w:autoSpaceDN w:val="0"/>
              <w:adjustRightInd w:val="0"/>
              <w:jc w:val="right"/>
              <w:rPr>
                <w:b/>
                <w:bCs/>
              </w:rPr>
            </w:pPr>
          </w:p>
        </w:tc>
        <w:tc>
          <w:tcPr>
            <w:tcW w:w="993" w:type="dxa"/>
            <w:tcBorders>
              <w:top w:val="nil"/>
              <w:left w:val="nil"/>
              <w:bottom w:val="nil"/>
              <w:right w:val="nil"/>
            </w:tcBorders>
            <w:vAlign w:val="bottom"/>
          </w:tcPr>
          <w:p w14:paraId="1F08D010" w14:textId="77777777" w:rsidR="00774420" w:rsidRPr="00774420" w:rsidRDefault="00774420" w:rsidP="00774420">
            <w:pPr>
              <w:widowControl w:val="0"/>
              <w:autoSpaceDE w:val="0"/>
              <w:autoSpaceDN w:val="0"/>
              <w:adjustRightInd w:val="0"/>
              <w:jc w:val="right"/>
              <w:rPr>
                <w:b/>
                <w:bCs/>
              </w:rPr>
            </w:pPr>
            <w:r w:rsidRPr="00774420">
              <w:rPr>
                <w:b/>
                <w:bCs/>
              </w:rPr>
              <w:t>2022</w:t>
            </w:r>
          </w:p>
        </w:tc>
        <w:tc>
          <w:tcPr>
            <w:tcW w:w="992" w:type="dxa"/>
            <w:tcBorders>
              <w:top w:val="nil"/>
              <w:left w:val="nil"/>
              <w:bottom w:val="nil"/>
              <w:right w:val="nil"/>
            </w:tcBorders>
            <w:vAlign w:val="bottom"/>
          </w:tcPr>
          <w:p w14:paraId="3022AEAF" w14:textId="77777777" w:rsidR="00774420" w:rsidRPr="00774420" w:rsidRDefault="00774420" w:rsidP="00774420">
            <w:pPr>
              <w:widowControl w:val="0"/>
              <w:autoSpaceDE w:val="0"/>
              <w:autoSpaceDN w:val="0"/>
              <w:adjustRightInd w:val="0"/>
              <w:jc w:val="right"/>
              <w:rPr>
                <w:b/>
              </w:rPr>
            </w:pPr>
            <w:r w:rsidRPr="00774420">
              <w:rPr>
                <w:b/>
              </w:rPr>
              <w:t>2021</w:t>
            </w:r>
          </w:p>
        </w:tc>
      </w:tr>
      <w:tr w:rsidR="00774420" w:rsidRPr="00774420" w14:paraId="1A7448AF" w14:textId="77777777" w:rsidTr="00B95DD4">
        <w:tc>
          <w:tcPr>
            <w:tcW w:w="4962" w:type="dxa"/>
            <w:tcBorders>
              <w:top w:val="nil"/>
              <w:left w:val="nil"/>
              <w:bottom w:val="nil"/>
              <w:right w:val="nil"/>
            </w:tcBorders>
          </w:tcPr>
          <w:p w14:paraId="7C0AE21A" w14:textId="77777777" w:rsidR="00774420" w:rsidRPr="00774420" w:rsidRDefault="00774420" w:rsidP="00774420">
            <w:pPr>
              <w:widowControl w:val="0"/>
              <w:autoSpaceDE w:val="0"/>
              <w:autoSpaceDN w:val="0"/>
              <w:adjustRightInd w:val="0"/>
            </w:pPr>
          </w:p>
        </w:tc>
        <w:tc>
          <w:tcPr>
            <w:tcW w:w="1275" w:type="dxa"/>
            <w:tcBorders>
              <w:top w:val="nil"/>
              <w:left w:val="nil"/>
              <w:bottom w:val="nil"/>
              <w:right w:val="nil"/>
            </w:tcBorders>
            <w:vAlign w:val="bottom"/>
          </w:tcPr>
          <w:p w14:paraId="4890E8A5" w14:textId="77777777" w:rsidR="00774420" w:rsidRPr="00774420" w:rsidRDefault="00774420" w:rsidP="00774420">
            <w:pPr>
              <w:widowControl w:val="0"/>
              <w:autoSpaceDE w:val="0"/>
              <w:autoSpaceDN w:val="0"/>
              <w:adjustRightInd w:val="0"/>
              <w:jc w:val="right"/>
              <w:rPr>
                <w:b/>
                <w:bCs/>
              </w:rPr>
            </w:pPr>
            <w:r w:rsidRPr="00774420">
              <w:rPr>
                <w:b/>
                <w:bCs/>
              </w:rPr>
              <w:t>£</w:t>
            </w:r>
          </w:p>
        </w:tc>
        <w:tc>
          <w:tcPr>
            <w:tcW w:w="1134" w:type="dxa"/>
            <w:tcBorders>
              <w:top w:val="nil"/>
              <w:left w:val="nil"/>
              <w:bottom w:val="nil"/>
              <w:right w:val="nil"/>
            </w:tcBorders>
          </w:tcPr>
          <w:p w14:paraId="7A39DCAD" w14:textId="77777777" w:rsidR="00774420" w:rsidRPr="00774420" w:rsidRDefault="00774420" w:rsidP="00774420">
            <w:pPr>
              <w:widowControl w:val="0"/>
              <w:autoSpaceDE w:val="0"/>
              <w:autoSpaceDN w:val="0"/>
              <w:adjustRightInd w:val="0"/>
              <w:jc w:val="right"/>
              <w:rPr>
                <w:b/>
                <w:bCs/>
              </w:rPr>
            </w:pPr>
            <w:r w:rsidRPr="00774420">
              <w:rPr>
                <w:b/>
                <w:bCs/>
              </w:rPr>
              <w:t>£</w:t>
            </w:r>
          </w:p>
        </w:tc>
        <w:tc>
          <w:tcPr>
            <w:tcW w:w="993" w:type="dxa"/>
            <w:tcBorders>
              <w:top w:val="nil"/>
              <w:left w:val="nil"/>
              <w:bottom w:val="nil"/>
              <w:right w:val="nil"/>
            </w:tcBorders>
            <w:vAlign w:val="bottom"/>
          </w:tcPr>
          <w:p w14:paraId="18D3D7C7" w14:textId="77777777" w:rsidR="00774420" w:rsidRPr="00774420" w:rsidRDefault="00774420" w:rsidP="00774420">
            <w:pPr>
              <w:widowControl w:val="0"/>
              <w:autoSpaceDE w:val="0"/>
              <w:autoSpaceDN w:val="0"/>
              <w:adjustRightInd w:val="0"/>
              <w:jc w:val="right"/>
              <w:rPr>
                <w:b/>
                <w:bCs/>
              </w:rPr>
            </w:pPr>
            <w:r w:rsidRPr="00774420">
              <w:rPr>
                <w:b/>
                <w:bCs/>
              </w:rPr>
              <w:t>£</w:t>
            </w:r>
          </w:p>
        </w:tc>
        <w:tc>
          <w:tcPr>
            <w:tcW w:w="992" w:type="dxa"/>
            <w:tcBorders>
              <w:top w:val="nil"/>
              <w:left w:val="nil"/>
              <w:bottom w:val="nil"/>
              <w:right w:val="nil"/>
            </w:tcBorders>
            <w:vAlign w:val="bottom"/>
          </w:tcPr>
          <w:p w14:paraId="1209BBBF" w14:textId="77777777" w:rsidR="00774420" w:rsidRPr="00774420" w:rsidRDefault="00774420" w:rsidP="00774420">
            <w:pPr>
              <w:widowControl w:val="0"/>
              <w:tabs>
                <w:tab w:val="decimal" w:pos="837"/>
              </w:tabs>
              <w:autoSpaceDE w:val="0"/>
              <w:autoSpaceDN w:val="0"/>
              <w:adjustRightInd w:val="0"/>
              <w:jc w:val="right"/>
              <w:rPr>
                <w:b/>
                <w:bCs/>
              </w:rPr>
            </w:pPr>
            <w:r w:rsidRPr="00774420">
              <w:rPr>
                <w:b/>
                <w:bCs/>
              </w:rPr>
              <w:t>£</w:t>
            </w:r>
          </w:p>
        </w:tc>
      </w:tr>
      <w:tr w:rsidR="00774420" w:rsidRPr="00774420" w14:paraId="271C3EDB" w14:textId="77777777" w:rsidTr="00B95DD4">
        <w:tc>
          <w:tcPr>
            <w:tcW w:w="4962" w:type="dxa"/>
            <w:tcBorders>
              <w:top w:val="nil"/>
              <w:left w:val="nil"/>
              <w:bottom w:val="nil"/>
              <w:right w:val="nil"/>
            </w:tcBorders>
          </w:tcPr>
          <w:p w14:paraId="7A15212F" w14:textId="77777777" w:rsidR="00774420" w:rsidRPr="00774420" w:rsidRDefault="00774420" w:rsidP="00774420">
            <w:pPr>
              <w:widowControl w:val="0"/>
              <w:autoSpaceDE w:val="0"/>
              <w:autoSpaceDN w:val="0"/>
              <w:adjustRightInd w:val="0"/>
              <w:rPr>
                <w:b/>
              </w:rPr>
            </w:pPr>
            <w:r w:rsidRPr="00774420">
              <w:rPr>
                <w:b/>
              </w:rPr>
              <w:t>BANK BALANCES AND CASH IN HAND</w:t>
            </w:r>
          </w:p>
          <w:p w14:paraId="17A71072" w14:textId="77777777" w:rsidR="00774420" w:rsidRPr="00774420" w:rsidRDefault="00774420" w:rsidP="00774420">
            <w:pPr>
              <w:widowControl w:val="0"/>
              <w:autoSpaceDE w:val="0"/>
              <w:autoSpaceDN w:val="0"/>
              <w:adjustRightInd w:val="0"/>
              <w:rPr>
                <w:b/>
              </w:rPr>
            </w:pPr>
          </w:p>
          <w:p w14:paraId="7F2EAF5D" w14:textId="77777777" w:rsidR="00774420" w:rsidRPr="00774420" w:rsidRDefault="00774420" w:rsidP="00774420">
            <w:pPr>
              <w:widowControl w:val="0"/>
              <w:autoSpaceDE w:val="0"/>
              <w:autoSpaceDN w:val="0"/>
              <w:adjustRightInd w:val="0"/>
              <w:rPr>
                <w:bCs/>
              </w:rPr>
            </w:pPr>
            <w:r w:rsidRPr="00774420">
              <w:rPr>
                <w:bCs/>
              </w:rPr>
              <w:t>Opening balances</w:t>
            </w:r>
          </w:p>
        </w:tc>
        <w:tc>
          <w:tcPr>
            <w:tcW w:w="1275" w:type="dxa"/>
            <w:tcBorders>
              <w:top w:val="nil"/>
              <w:left w:val="nil"/>
              <w:bottom w:val="nil"/>
              <w:right w:val="nil"/>
            </w:tcBorders>
            <w:vAlign w:val="bottom"/>
          </w:tcPr>
          <w:p w14:paraId="3D0A8DB4" w14:textId="77777777" w:rsidR="00774420" w:rsidRPr="00774420" w:rsidRDefault="00774420" w:rsidP="00774420">
            <w:pPr>
              <w:widowControl w:val="0"/>
              <w:autoSpaceDE w:val="0"/>
              <w:autoSpaceDN w:val="0"/>
              <w:adjustRightInd w:val="0"/>
              <w:jc w:val="right"/>
            </w:pPr>
            <w:r w:rsidRPr="00774420">
              <w:t>6,473</w:t>
            </w:r>
          </w:p>
        </w:tc>
        <w:tc>
          <w:tcPr>
            <w:tcW w:w="1134" w:type="dxa"/>
            <w:tcBorders>
              <w:top w:val="nil"/>
              <w:left w:val="nil"/>
              <w:bottom w:val="nil"/>
              <w:right w:val="nil"/>
            </w:tcBorders>
          </w:tcPr>
          <w:p w14:paraId="58EB033D" w14:textId="77777777" w:rsidR="00774420" w:rsidRPr="00774420" w:rsidRDefault="00774420" w:rsidP="00774420">
            <w:pPr>
              <w:widowControl w:val="0"/>
              <w:autoSpaceDE w:val="0"/>
              <w:autoSpaceDN w:val="0"/>
              <w:adjustRightInd w:val="0"/>
              <w:jc w:val="right"/>
            </w:pPr>
          </w:p>
          <w:p w14:paraId="4AE814A0" w14:textId="77777777" w:rsidR="00774420" w:rsidRPr="00774420" w:rsidRDefault="00774420" w:rsidP="00774420">
            <w:pPr>
              <w:widowControl w:val="0"/>
              <w:autoSpaceDE w:val="0"/>
              <w:autoSpaceDN w:val="0"/>
              <w:adjustRightInd w:val="0"/>
              <w:jc w:val="right"/>
            </w:pPr>
          </w:p>
          <w:p w14:paraId="446C1352" w14:textId="77777777" w:rsidR="00774420" w:rsidRPr="00774420" w:rsidRDefault="00774420" w:rsidP="00774420">
            <w:pPr>
              <w:widowControl w:val="0"/>
              <w:autoSpaceDE w:val="0"/>
              <w:autoSpaceDN w:val="0"/>
              <w:adjustRightInd w:val="0"/>
              <w:jc w:val="right"/>
            </w:pPr>
            <w:r w:rsidRPr="00774420">
              <w:t xml:space="preserve">              -</w:t>
            </w:r>
          </w:p>
        </w:tc>
        <w:tc>
          <w:tcPr>
            <w:tcW w:w="993" w:type="dxa"/>
            <w:tcBorders>
              <w:top w:val="nil"/>
              <w:left w:val="nil"/>
              <w:bottom w:val="nil"/>
              <w:right w:val="nil"/>
            </w:tcBorders>
            <w:vAlign w:val="bottom"/>
          </w:tcPr>
          <w:p w14:paraId="012DF86D" w14:textId="77777777" w:rsidR="00774420" w:rsidRPr="00774420" w:rsidRDefault="00774420" w:rsidP="00774420">
            <w:pPr>
              <w:widowControl w:val="0"/>
              <w:autoSpaceDE w:val="0"/>
              <w:autoSpaceDN w:val="0"/>
              <w:adjustRightInd w:val="0"/>
              <w:jc w:val="right"/>
            </w:pPr>
            <w:r w:rsidRPr="00774420">
              <w:t xml:space="preserve">       6,473</w:t>
            </w:r>
          </w:p>
        </w:tc>
        <w:tc>
          <w:tcPr>
            <w:tcW w:w="992" w:type="dxa"/>
            <w:tcBorders>
              <w:top w:val="nil"/>
              <w:left w:val="nil"/>
              <w:bottom w:val="nil"/>
              <w:right w:val="nil"/>
            </w:tcBorders>
            <w:vAlign w:val="bottom"/>
          </w:tcPr>
          <w:p w14:paraId="5BA01396" w14:textId="77777777" w:rsidR="00774420" w:rsidRPr="00774420" w:rsidRDefault="00774420" w:rsidP="00774420">
            <w:pPr>
              <w:widowControl w:val="0"/>
              <w:tabs>
                <w:tab w:val="decimal" w:pos="837"/>
              </w:tabs>
              <w:autoSpaceDE w:val="0"/>
              <w:autoSpaceDN w:val="0"/>
              <w:adjustRightInd w:val="0"/>
              <w:jc w:val="right"/>
            </w:pPr>
            <w:r w:rsidRPr="00774420">
              <w:t>-</w:t>
            </w:r>
          </w:p>
        </w:tc>
      </w:tr>
      <w:tr w:rsidR="00774420" w:rsidRPr="00774420" w14:paraId="7A18A5B4" w14:textId="77777777" w:rsidTr="00B95DD4">
        <w:tc>
          <w:tcPr>
            <w:tcW w:w="4962" w:type="dxa"/>
            <w:tcBorders>
              <w:top w:val="nil"/>
              <w:left w:val="nil"/>
              <w:bottom w:val="nil"/>
              <w:right w:val="nil"/>
            </w:tcBorders>
          </w:tcPr>
          <w:p w14:paraId="01A422F1" w14:textId="77777777" w:rsidR="00774420" w:rsidRPr="00774420" w:rsidRDefault="00774420" w:rsidP="00774420">
            <w:pPr>
              <w:widowControl w:val="0"/>
              <w:autoSpaceDE w:val="0"/>
              <w:autoSpaceDN w:val="0"/>
              <w:adjustRightInd w:val="0"/>
            </w:pPr>
            <w:r w:rsidRPr="00774420">
              <w:t xml:space="preserve"> </w:t>
            </w:r>
          </w:p>
        </w:tc>
        <w:tc>
          <w:tcPr>
            <w:tcW w:w="1275" w:type="dxa"/>
            <w:tcBorders>
              <w:top w:val="nil"/>
              <w:left w:val="nil"/>
              <w:bottom w:val="nil"/>
              <w:right w:val="nil"/>
            </w:tcBorders>
            <w:vAlign w:val="bottom"/>
          </w:tcPr>
          <w:p w14:paraId="10DD20B1"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0E3BCF11"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278376F6"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79778AE6"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3199A08F" w14:textId="77777777" w:rsidTr="00B95DD4">
        <w:tc>
          <w:tcPr>
            <w:tcW w:w="4962" w:type="dxa"/>
            <w:tcBorders>
              <w:top w:val="nil"/>
              <w:left w:val="nil"/>
              <w:bottom w:val="nil"/>
              <w:right w:val="nil"/>
            </w:tcBorders>
          </w:tcPr>
          <w:p w14:paraId="1E99F4A3" w14:textId="77777777" w:rsidR="00774420" w:rsidRPr="00774420" w:rsidRDefault="00774420" w:rsidP="00774420">
            <w:pPr>
              <w:widowControl w:val="0"/>
              <w:autoSpaceDE w:val="0"/>
              <w:autoSpaceDN w:val="0"/>
              <w:adjustRightInd w:val="0"/>
            </w:pPr>
            <w:r w:rsidRPr="00774420">
              <w:t xml:space="preserve">(Deficit)/Surplus for Year </w:t>
            </w:r>
          </w:p>
        </w:tc>
        <w:tc>
          <w:tcPr>
            <w:tcW w:w="1275" w:type="dxa"/>
            <w:tcBorders>
              <w:top w:val="nil"/>
              <w:left w:val="nil"/>
              <w:bottom w:val="nil"/>
              <w:right w:val="nil"/>
            </w:tcBorders>
            <w:vAlign w:val="bottom"/>
          </w:tcPr>
          <w:p w14:paraId="134AC9A4" w14:textId="7D668C93" w:rsidR="00774420" w:rsidRPr="00774420" w:rsidRDefault="00774420" w:rsidP="00774420">
            <w:pPr>
              <w:widowControl w:val="0"/>
              <w:autoSpaceDE w:val="0"/>
              <w:autoSpaceDN w:val="0"/>
              <w:adjustRightInd w:val="0"/>
              <w:jc w:val="right"/>
            </w:pPr>
            <w:r w:rsidRPr="00774420">
              <w:t>(</w:t>
            </w:r>
            <w:r>
              <w:rPr>
                <w:u w:val="single"/>
              </w:rPr>
              <w:t>5,</w:t>
            </w:r>
            <w:r w:rsidRPr="00774420">
              <w:rPr>
                <w:u w:val="single"/>
              </w:rPr>
              <w:t>085</w:t>
            </w:r>
            <w:r w:rsidRPr="00774420">
              <w:t>)</w:t>
            </w:r>
          </w:p>
        </w:tc>
        <w:tc>
          <w:tcPr>
            <w:tcW w:w="1134" w:type="dxa"/>
            <w:tcBorders>
              <w:top w:val="nil"/>
              <w:left w:val="nil"/>
              <w:bottom w:val="nil"/>
              <w:right w:val="nil"/>
            </w:tcBorders>
          </w:tcPr>
          <w:p w14:paraId="37264370" w14:textId="7C442A1E" w:rsidR="00774420" w:rsidRPr="00774420" w:rsidRDefault="00774420" w:rsidP="00774420">
            <w:pPr>
              <w:widowControl w:val="0"/>
              <w:tabs>
                <w:tab w:val="decimal" w:pos="856"/>
              </w:tabs>
              <w:autoSpaceDE w:val="0"/>
              <w:autoSpaceDN w:val="0"/>
              <w:adjustRightInd w:val="0"/>
              <w:jc w:val="right"/>
              <w:rPr>
                <w:u w:val="single"/>
              </w:rPr>
            </w:pPr>
            <w:r w:rsidRPr="00774420">
              <w:t xml:space="preserve">   </w:t>
            </w:r>
            <w:r w:rsidRPr="00774420">
              <w:rPr>
                <w:u w:val="single"/>
              </w:rPr>
              <w:t>4,080</w:t>
            </w:r>
          </w:p>
        </w:tc>
        <w:tc>
          <w:tcPr>
            <w:tcW w:w="993" w:type="dxa"/>
            <w:tcBorders>
              <w:top w:val="nil"/>
              <w:left w:val="nil"/>
              <w:bottom w:val="nil"/>
              <w:right w:val="nil"/>
            </w:tcBorders>
            <w:vAlign w:val="bottom"/>
          </w:tcPr>
          <w:p w14:paraId="51F5F5A1" w14:textId="4165AFDE" w:rsidR="00774420" w:rsidRPr="00774420" w:rsidRDefault="00774420" w:rsidP="00774420">
            <w:pPr>
              <w:widowControl w:val="0"/>
              <w:tabs>
                <w:tab w:val="decimal" w:pos="856"/>
              </w:tabs>
              <w:autoSpaceDE w:val="0"/>
              <w:autoSpaceDN w:val="0"/>
              <w:adjustRightInd w:val="0"/>
              <w:jc w:val="right"/>
              <w:rPr>
                <w:u w:val="single"/>
              </w:rPr>
            </w:pPr>
            <w:r>
              <w:t>(</w:t>
            </w:r>
            <w:r w:rsidRPr="00774420">
              <w:rPr>
                <w:u w:val="single"/>
              </w:rPr>
              <w:t>1,005)</w:t>
            </w:r>
          </w:p>
        </w:tc>
        <w:tc>
          <w:tcPr>
            <w:tcW w:w="992" w:type="dxa"/>
            <w:tcBorders>
              <w:top w:val="nil"/>
              <w:left w:val="nil"/>
              <w:bottom w:val="nil"/>
              <w:right w:val="nil"/>
            </w:tcBorders>
            <w:vAlign w:val="bottom"/>
          </w:tcPr>
          <w:p w14:paraId="63DD0870" w14:textId="77777777" w:rsidR="00774420" w:rsidRPr="00774420" w:rsidRDefault="00774420" w:rsidP="00774420">
            <w:pPr>
              <w:widowControl w:val="0"/>
              <w:tabs>
                <w:tab w:val="decimal" w:pos="837"/>
              </w:tabs>
              <w:autoSpaceDE w:val="0"/>
              <w:autoSpaceDN w:val="0"/>
              <w:adjustRightInd w:val="0"/>
              <w:jc w:val="right"/>
              <w:rPr>
                <w:u w:val="single"/>
              </w:rPr>
            </w:pPr>
            <w:r w:rsidRPr="00774420">
              <w:rPr>
                <w:u w:val="single"/>
              </w:rPr>
              <w:t>6,473</w:t>
            </w:r>
          </w:p>
        </w:tc>
      </w:tr>
      <w:tr w:rsidR="00774420" w:rsidRPr="00774420" w14:paraId="2DA33D0B" w14:textId="77777777" w:rsidTr="00B95DD4">
        <w:tc>
          <w:tcPr>
            <w:tcW w:w="4962" w:type="dxa"/>
            <w:tcBorders>
              <w:top w:val="nil"/>
              <w:left w:val="nil"/>
              <w:bottom w:val="nil"/>
              <w:right w:val="nil"/>
            </w:tcBorders>
          </w:tcPr>
          <w:p w14:paraId="6DB148B1" w14:textId="77777777" w:rsidR="00774420" w:rsidRPr="00774420" w:rsidRDefault="00774420" w:rsidP="00774420">
            <w:pPr>
              <w:widowControl w:val="0"/>
              <w:autoSpaceDE w:val="0"/>
              <w:autoSpaceDN w:val="0"/>
              <w:adjustRightInd w:val="0"/>
            </w:pPr>
          </w:p>
        </w:tc>
        <w:tc>
          <w:tcPr>
            <w:tcW w:w="1275" w:type="dxa"/>
            <w:tcBorders>
              <w:top w:val="nil"/>
              <w:left w:val="nil"/>
              <w:bottom w:val="nil"/>
              <w:right w:val="nil"/>
            </w:tcBorders>
            <w:vAlign w:val="bottom"/>
          </w:tcPr>
          <w:p w14:paraId="453E97BA"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0D4F83EE"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3E84EE45"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0CB5985F"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1BBDD540" w14:textId="77777777" w:rsidTr="00B95DD4">
        <w:tc>
          <w:tcPr>
            <w:tcW w:w="4962" w:type="dxa"/>
            <w:tcBorders>
              <w:top w:val="nil"/>
              <w:left w:val="nil"/>
              <w:bottom w:val="nil"/>
              <w:right w:val="nil"/>
            </w:tcBorders>
          </w:tcPr>
          <w:p w14:paraId="6A69A23D" w14:textId="77777777" w:rsidR="00774420" w:rsidRPr="00774420" w:rsidRDefault="00774420" w:rsidP="00774420">
            <w:pPr>
              <w:widowControl w:val="0"/>
              <w:autoSpaceDE w:val="0"/>
              <w:autoSpaceDN w:val="0"/>
              <w:adjustRightInd w:val="0"/>
            </w:pPr>
            <w:r w:rsidRPr="00774420">
              <w:t xml:space="preserve">Closing Balances </w:t>
            </w:r>
          </w:p>
        </w:tc>
        <w:tc>
          <w:tcPr>
            <w:tcW w:w="1275" w:type="dxa"/>
            <w:tcBorders>
              <w:top w:val="nil"/>
              <w:left w:val="nil"/>
              <w:bottom w:val="nil"/>
              <w:right w:val="nil"/>
            </w:tcBorders>
            <w:vAlign w:val="bottom"/>
          </w:tcPr>
          <w:p w14:paraId="7181F6CB" w14:textId="77777777" w:rsidR="00774420" w:rsidRPr="00774420" w:rsidRDefault="00774420" w:rsidP="00774420">
            <w:pPr>
              <w:widowControl w:val="0"/>
              <w:autoSpaceDE w:val="0"/>
              <w:autoSpaceDN w:val="0"/>
              <w:adjustRightInd w:val="0"/>
              <w:jc w:val="right"/>
              <w:rPr>
                <w:u w:val="double"/>
              </w:rPr>
            </w:pPr>
            <w:r w:rsidRPr="00774420">
              <w:rPr>
                <w:u w:val="double"/>
              </w:rPr>
              <w:t>1,388</w:t>
            </w:r>
          </w:p>
        </w:tc>
        <w:tc>
          <w:tcPr>
            <w:tcW w:w="1134" w:type="dxa"/>
            <w:tcBorders>
              <w:top w:val="nil"/>
              <w:left w:val="nil"/>
              <w:bottom w:val="nil"/>
              <w:right w:val="nil"/>
            </w:tcBorders>
          </w:tcPr>
          <w:p w14:paraId="21E5B485" w14:textId="77777777" w:rsidR="00774420" w:rsidRPr="00774420" w:rsidRDefault="00774420" w:rsidP="00774420">
            <w:pPr>
              <w:widowControl w:val="0"/>
              <w:tabs>
                <w:tab w:val="decimal" w:pos="856"/>
              </w:tabs>
              <w:autoSpaceDE w:val="0"/>
              <w:autoSpaceDN w:val="0"/>
              <w:adjustRightInd w:val="0"/>
              <w:jc w:val="right"/>
              <w:rPr>
                <w:u w:val="double"/>
              </w:rPr>
            </w:pPr>
            <w:r w:rsidRPr="00774420">
              <w:rPr>
                <w:u w:val="double"/>
              </w:rPr>
              <w:t>4,080</w:t>
            </w:r>
          </w:p>
        </w:tc>
        <w:tc>
          <w:tcPr>
            <w:tcW w:w="993" w:type="dxa"/>
            <w:tcBorders>
              <w:top w:val="nil"/>
              <w:left w:val="nil"/>
              <w:bottom w:val="nil"/>
              <w:right w:val="nil"/>
            </w:tcBorders>
            <w:vAlign w:val="bottom"/>
          </w:tcPr>
          <w:p w14:paraId="044B2604" w14:textId="77777777" w:rsidR="00774420" w:rsidRPr="00774420" w:rsidRDefault="00774420" w:rsidP="00774420">
            <w:pPr>
              <w:widowControl w:val="0"/>
              <w:tabs>
                <w:tab w:val="decimal" w:pos="856"/>
              </w:tabs>
              <w:autoSpaceDE w:val="0"/>
              <w:autoSpaceDN w:val="0"/>
              <w:adjustRightInd w:val="0"/>
              <w:jc w:val="right"/>
              <w:rPr>
                <w:u w:val="double"/>
              </w:rPr>
            </w:pPr>
            <w:r w:rsidRPr="00774420">
              <w:rPr>
                <w:u w:val="double"/>
              </w:rPr>
              <w:t>5,468</w:t>
            </w:r>
          </w:p>
        </w:tc>
        <w:tc>
          <w:tcPr>
            <w:tcW w:w="992" w:type="dxa"/>
            <w:tcBorders>
              <w:top w:val="nil"/>
              <w:left w:val="nil"/>
              <w:bottom w:val="nil"/>
              <w:right w:val="nil"/>
            </w:tcBorders>
            <w:vAlign w:val="bottom"/>
          </w:tcPr>
          <w:p w14:paraId="51FE16CF" w14:textId="77777777" w:rsidR="00774420" w:rsidRPr="00774420" w:rsidRDefault="00774420" w:rsidP="00774420">
            <w:pPr>
              <w:widowControl w:val="0"/>
              <w:tabs>
                <w:tab w:val="decimal" w:pos="837"/>
              </w:tabs>
              <w:autoSpaceDE w:val="0"/>
              <w:autoSpaceDN w:val="0"/>
              <w:adjustRightInd w:val="0"/>
              <w:jc w:val="right"/>
              <w:rPr>
                <w:u w:val="double"/>
              </w:rPr>
            </w:pPr>
            <w:r w:rsidRPr="00774420">
              <w:rPr>
                <w:u w:val="double"/>
              </w:rPr>
              <w:t>6,473</w:t>
            </w:r>
          </w:p>
        </w:tc>
      </w:tr>
      <w:tr w:rsidR="00774420" w:rsidRPr="00774420" w14:paraId="72B9AE28" w14:textId="77777777" w:rsidTr="00B95DD4">
        <w:tc>
          <w:tcPr>
            <w:tcW w:w="4962" w:type="dxa"/>
            <w:tcBorders>
              <w:top w:val="nil"/>
              <w:left w:val="nil"/>
              <w:bottom w:val="nil"/>
              <w:right w:val="nil"/>
            </w:tcBorders>
          </w:tcPr>
          <w:p w14:paraId="5CAAA7C1" w14:textId="77777777" w:rsidR="00774420" w:rsidRPr="00774420" w:rsidRDefault="00774420" w:rsidP="00774420">
            <w:pPr>
              <w:widowControl w:val="0"/>
              <w:autoSpaceDE w:val="0"/>
              <w:autoSpaceDN w:val="0"/>
              <w:adjustRightInd w:val="0"/>
            </w:pPr>
          </w:p>
        </w:tc>
        <w:tc>
          <w:tcPr>
            <w:tcW w:w="1275" w:type="dxa"/>
            <w:tcBorders>
              <w:top w:val="nil"/>
              <w:left w:val="nil"/>
              <w:bottom w:val="nil"/>
              <w:right w:val="nil"/>
            </w:tcBorders>
            <w:vAlign w:val="bottom"/>
          </w:tcPr>
          <w:p w14:paraId="19F27719"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05CFC7B6"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0F2D4B7D"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57B5C0FE"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2D9DBD6B" w14:textId="77777777" w:rsidTr="00B95DD4">
        <w:tc>
          <w:tcPr>
            <w:tcW w:w="4962" w:type="dxa"/>
            <w:tcBorders>
              <w:top w:val="nil"/>
              <w:left w:val="nil"/>
              <w:bottom w:val="nil"/>
              <w:right w:val="nil"/>
            </w:tcBorders>
          </w:tcPr>
          <w:p w14:paraId="585B2539" w14:textId="77777777" w:rsidR="00774420" w:rsidRPr="00774420" w:rsidRDefault="00774420" w:rsidP="00774420">
            <w:pPr>
              <w:widowControl w:val="0"/>
              <w:autoSpaceDE w:val="0"/>
              <w:autoSpaceDN w:val="0"/>
              <w:adjustRightInd w:val="0"/>
            </w:pPr>
          </w:p>
        </w:tc>
        <w:tc>
          <w:tcPr>
            <w:tcW w:w="1275" w:type="dxa"/>
            <w:tcBorders>
              <w:top w:val="nil"/>
              <w:left w:val="nil"/>
              <w:bottom w:val="nil"/>
              <w:right w:val="nil"/>
            </w:tcBorders>
            <w:vAlign w:val="bottom"/>
          </w:tcPr>
          <w:p w14:paraId="3BAFDCBD"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64B4211D"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6D67494C"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2E73DACD"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51D725D9" w14:textId="77777777" w:rsidTr="00B95DD4">
        <w:tc>
          <w:tcPr>
            <w:tcW w:w="4962" w:type="dxa"/>
            <w:tcBorders>
              <w:top w:val="nil"/>
              <w:left w:val="nil"/>
              <w:bottom w:val="nil"/>
              <w:right w:val="nil"/>
            </w:tcBorders>
          </w:tcPr>
          <w:p w14:paraId="17788EA3" w14:textId="77777777" w:rsidR="00774420" w:rsidRPr="00774420" w:rsidRDefault="00774420" w:rsidP="00774420">
            <w:pPr>
              <w:widowControl w:val="0"/>
              <w:autoSpaceDE w:val="0"/>
              <w:autoSpaceDN w:val="0"/>
              <w:adjustRightInd w:val="0"/>
              <w:rPr>
                <w:b/>
              </w:rPr>
            </w:pPr>
            <w:r w:rsidRPr="00774420">
              <w:rPr>
                <w:b/>
              </w:rPr>
              <w:t xml:space="preserve">OTHER ASSETS </w:t>
            </w:r>
          </w:p>
        </w:tc>
        <w:tc>
          <w:tcPr>
            <w:tcW w:w="1275" w:type="dxa"/>
            <w:tcBorders>
              <w:top w:val="nil"/>
              <w:left w:val="nil"/>
              <w:bottom w:val="nil"/>
              <w:right w:val="nil"/>
            </w:tcBorders>
            <w:vAlign w:val="bottom"/>
          </w:tcPr>
          <w:p w14:paraId="0704B1C0"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5A23BE82"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28505E11"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2E3567AD"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1BD74A08" w14:textId="77777777" w:rsidTr="00B95DD4">
        <w:tc>
          <w:tcPr>
            <w:tcW w:w="4962" w:type="dxa"/>
            <w:tcBorders>
              <w:top w:val="nil"/>
              <w:left w:val="nil"/>
              <w:bottom w:val="nil"/>
              <w:right w:val="nil"/>
            </w:tcBorders>
          </w:tcPr>
          <w:p w14:paraId="45D3D30B" w14:textId="77777777" w:rsidR="00774420" w:rsidRPr="00774420" w:rsidRDefault="00774420" w:rsidP="00774420">
            <w:pPr>
              <w:widowControl w:val="0"/>
              <w:autoSpaceDE w:val="0"/>
              <w:autoSpaceDN w:val="0"/>
              <w:adjustRightInd w:val="0"/>
            </w:pPr>
            <w:r w:rsidRPr="00774420">
              <w:t xml:space="preserve">Debtors  </w:t>
            </w:r>
          </w:p>
        </w:tc>
        <w:tc>
          <w:tcPr>
            <w:tcW w:w="1275" w:type="dxa"/>
            <w:tcBorders>
              <w:top w:val="nil"/>
              <w:left w:val="nil"/>
              <w:bottom w:val="nil"/>
              <w:right w:val="nil"/>
            </w:tcBorders>
            <w:vAlign w:val="bottom"/>
          </w:tcPr>
          <w:p w14:paraId="6A542556"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39293400" w14:textId="77777777" w:rsidR="00774420" w:rsidRPr="00774420" w:rsidRDefault="00774420" w:rsidP="00774420">
            <w:pPr>
              <w:widowControl w:val="0"/>
              <w:tabs>
                <w:tab w:val="decimal" w:pos="856"/>
              </w:tabs>
              <w:autoSpaceDE w:val="0"/>
              <w:autoSpaceDN w:val="0"/>
              <w:adjustRightInd w:val="0"/>
              <w:jc w:val="right"/>
              <w:rPr>
                <w:u w:val="double"/>
              </w:rPr>
            </w:pPr>
          </w:p>
        </w:tc>
        <w:tc>
          <w:tcPr>
            <w:tcW w:w="993" w:type="dxa"/>
            <w:tcBorders>
              <w:top w:val="nil"/>
              <w:left w:val="nil"/>
              <w:bottom w:val="nil"/>
              <w:right w:val="nil"/>
            </w:tcBorders>
            <w:vAlign w:val="bottom"/>
          </w:tcPr>
          <w:p w14:paraId="7CBCC315" w14:textId="77777777" w:rsidR="00774420" w:rsidRPr="00774420" w:rsidRDefault="00774420" w:rsidP="00774420">
            <w:pPr>
              <w:widowControl w:val="0"/>
              <w:tabs>
                <w:tab w:val="decimal" w:pos="856"/>
              </w:tabs>
              <w:autoSpaceDE w:val="0"/>
              <w:autoSpaceDN w:val="0"/>
              <w:adjustRightInd w:val="0"/>
              <w:jc w:val="right"/>
              <w:rPr>
                <w:u w:val="double"/>
              </w:rPr>
            </w:pPr>
            <w:r w:rsidRPr="00774420">
              <w:rPr>
                <w:u w:val="double"/>
              </w:rPr>
              <w:t xml:space="preserve">        -</w:t>
            </w:r>
          </w:p>
        </w:tc>
        <w:tc>
          <w:tcPr>
            <w:tcW w:w="992" w:type="dxa"/>
            <w:tcBorders>
              <w:top w:val="nil"/>
              <w:left w:val="nil"/>
              <w:bottom w:val="nil"/>
              <w:right w:val="nil"/>
            </w:tcBorders>
            <w:vAlign w:val="bottom"/>
          </w:tcPr>
          <w:p w14:paraId="7094E9B9" w14:textId="77777777" w:rsidR="00774420" w:rsidRPr="00774420" w:rsidRDefault="00774420" w:rsidP="00774420">
            <w:pPr>
              <w:widowControl w:val="0"/>
              <w:tabs>
                <w:tab w:val="decimal" w:pos="837"/>
              </w:tabs>
              <w:autoSpaceDE w:val="0"/>
              <w:autoSpaceDN w:val="0"/>
              <w:adjustRightInd w:val="0"/>
              <w:jc w:val="right"/>
              <w:rPr>
                <w:u w:val="double"/>
              </w:rPr>
            </w:pPr>
            <w:r w:rsidRPr="00774420">
              <w:rPr>
                <w:u w:val="double"/>
              </w:rPr>
              <w:t xml:space="preserve">        -</w:t>
            </w:r>
          </w:p>
        </w:tc>
      </w:tr>
      <w:tr w:rsidR="00774420" w:rsidRPr="00774420" w14:paraId="1B77A965" w14:textId="77777777" w:rsidTr="00B95DD4">
        <w:tc>
          <w:tcPr>
            <w:tcW w:w="4962" w:type="dxa"/>
            <w:tcBorders>
              <w:top w:val="nil"/>
              <w:left w:val="nil"/>
              <w:bottom w:val="nil"/>
              <w:right w:val="nil"/>
            </w:tcBorders>
          </w:tcPr>
          <w:p w14:paraId="2D3FD712" w14:textId="77777777" w:rsidR="00774420" w:rsidRPr="00774420" w:rsidRDefault="00774420" w:rsidP="00774420">
            <w:pPr>
              <w:widowControl w:val="0"/>
              <w:autoSpaceDE w:val="0"/>
              <w:autoSpaceDN w:val="0"/>
              <w:adjustRightInd w:val="0"/>
            </w:pPr>
          </w:p>
        </w:tc>
        <w:tc>
          <w:tcPr>
            <w:tcW w:w="1275" w:type="dxa"/>
            <w:tcBorders>
              <w:top w:val="nil"/>
              <w:left w:val="nil"/>
              <w:bottom w:val="nil"/>
              <w:right w:val="nil"/>
            </w:tcBorders>
            <w:vAlign w:val="bottom"/>
          </w:tcPr>
          <w:p w14:paraId="052A8FEE"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4CE04E63"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542C1D41"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3B6B3908"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42D331B3" w14:textId="77777777" w:rsidTr="00B95DD4">
        <w:tc>
          <w:tcPr>
            <w:tcW w:w="4962" w:type="dxa"/>
            <w:tcBorders>
              <w:top w:val="nil"/>
              <w:left w:val="nil"/>
              <w:bottom w:val="nil"/>
              <w:right w:val="nil"/>
            </w:tcBorders>
          </w:tcPr>
          <w:p w14:paraId="58AA5817" w14:textId="77777777" w:rsidR="00774420" w:rsidRPr="00774420" w:rsidRDefault="00774420" w:rsidP="00774420">
            <w:pPr>
              <w:widowControl w:val="0"/>
              <w:autoSpaceDE w:val="0"/>
              <w:autoSpaceDN w:val="0"/>
              <w:adjustRightInd w:val="0"/>
            </w:pPr>
          </w:p>
        </w:tc>
        <w:tc>
          <w:tcPr>
            <w:tcW w:w="1275" w:type="dxa"/>
            <w:tcBorders>
              <w:top w:val="nil"/>
              <w:left w:val="nil"/>
              <w:bottom w:val="nil"/>
              <w:right w:val="nil"/>
            </w:tcBorders>
            <w:vAlign w:val="bottom"/>
          </w:tcPr>
          <w:p w14:paraId="1A024060"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636C6A6E" w14:textId="77777777" w:rsidR="00774420" w:rsidRPr="00774420" w:rsidRDefault="00774420" w:rsidP="00774420">
            <w:pPr>
              <w:widowControl w:val="0"/>
              <w:tabs>
                <w:tab w:val="decimal" w:pos="856"/>
              </w:tabs>
              <w:autoSpaceDE w:val="0"/>
              <w:autoSpaceDN w:val="0"/>
              <w:adjustRightInd w:val="0"/>
              <w:jc w:val="right"/>
            </w:pPr>
          </w:p>
        </w:tc>
        <w:tc>
          <w:tcPr>
            <w:tcW w:w="993" w:type="dxa"/>
            <w:tcBorders>
              <w:top w:val="nil"/>
              <w:left w:val="nil"/>
              <w:bottom w:val="nil"/>
              <w:right w:val="nil"/>
            </w:tcBorders>
            <w:vAlign w:val="bottom"/>
          </w:tcPr>
          <w:p w14:paraId="513BE9B5" w14:textId="77777777" w:rsidR="00774420" w:rsidRPr="00774420" w:rsidRDefault="00774420" w:rsidP="00774420">
            <w:pPr>
              <w:widowControl w:val="0"/>
              <w:tabs>
                <w:tab w:val="decimal" w:pos="856"/>
              </w:tabs>
              <w:autoSpaceDE w:val="0"/>
              <w:autoSpaceDN w:val="0"/>
              <w:adjustRightInd w:val="0"/>
              <w:jc w:val="right"/>
            </w:pPr>
          </w:p>
        </w:tc>
        <w:tc>
          <w:tcPr>
            <w:tcW w:w="992" w:type="dxa"/>
            <w:tcBorders>
              <w:top w:val="nil"/>
              <w:left w:val="nil"/>
              <w:bottom w:val="nil"/>
              <w:right w:val="nil"/>
            </w:tcBorders>
            <w:vAlign w:val="bottom"/>
          </w:tcPr>
          <w:p w14:paraId="0281A63D" w14:textId="77777777" w:rsidR="00774420" w:rsidRPr="00774420" w:rsidRDefault="00774420" w:rsidP="00774420">
            <w:pPr>
              <w:widowControl w:val="0"/>
              <w:tabs>
                <w:tab w:val="decimal" w:pos="837"/>
              </w:tabs>
              <w:autoSpaceDE w:val="0"/>
              <w:autoSpaceDN w:val="0"/>
              <w:adjustRightInd w:val="0"/>
              <w:jc w:val="right"/>
            </w:pPr>
          </w:p>
        </w:tc>
      </w:tr>
      <w:tr w:rsidR="00774420" w:rsidRPr="00774420" w14:paraId="0DA44451" w14:textId="77777777" w:rsidTr="00B95DD4">
        <w:tc>
          <w:tcPr>
            <w:tcW w:w="4962" w:type="dxa"/>
            <w:tcBorders>
              <w:top w:val="nil"/>
              <w:left w:val="nil"/>
              <w:bottom w:val="nil"/>
              <w:right w:val="nil"/>
            </w:tcBorders>
          </w:tcPr>
          <w:p w14:paraId="3B267B11" w14:textId="77777777" w:rsidR="00774420" w:rsidRPr="00774420" w:rsidRDefault="00774420" w:rsidP="00774420">
            <w:pPr>
              <w:widowControl w:val="0"/>
              <w:autoSpaceDE w:val="0"/>
              <w:autoSpaceDN w:val="0"/>
              <w:adjustRightInd w:val="0"/>
              <w:rPr>
                <w:b/>
              </w:rPr>
            </w:pPr>
            <w:r w:rsidRPr="00774420">
              <w:rPr>
                <w:b/>
              </w:rPr>
              <w:t xml:space="preserve">LIABILITIES </w:t>
            </w:r>
          </w:p>
        </w:tc>
        <w:tc>
          <w:tcPr>
            <w:tcW w:w="1275" w:type="dxa"/>
            <w:tcBorders>
              <w:top w:val="nil"/>
              <w:left w:val="nil"/>
              <w:bottom w:val="nil"/>
              <w:right w:val="nil"/>
            </w:tcBorders>
            <w:vAlign w:val="bottom"/>
          </w:tcPr>
          <w:p w14:paraId="4E4C2041"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597E38BA" w14:textId="77777777" w:rsidR="00774420" w:rsidRPr="00774420" w:rsidRDefault="00774420" w:rsidP="00774420">
            <w:pPr>
              <w:widowControl w:val="0"/>
              <w:tabs>
                <w:tab w:val="decimal" w:pos="856"/>
              </w:tabs>
              <w:autoSpaceDE w:val="0"/>
              <w:autoSpaceDN w:val="0"/>
              <w:adjustRightInd w:val="0"/>
              <w:jc w:val="right"/>
              <w:rPr>
                <w:u w:val="double"/>
              </w:rPr>
            </w:pPr>
          </w:p>
        </w:tc>
        <w:tc>
          <w:tcPr>
            <w:tcW w:w="993" w:type="dxa"/>
            <w:tcBorders>
              <w:top w:val="nil"/>
              <w:left w:val="nil"/>
              <w:bottom w:val="nil"/>
              <w:right w:val="nil"/>
            </w:tcBorders>
            <w:vAlign w:val="bottom"/>
          </w:tcPr>
          <w:p w14:paraId="5A530C9D" w14:textId="77777777" w:rsidR="00774420" w:rsidRPr="00774420" w:rsidRDefault="00774420" w:rsidP="00774420">
            <w:pPr>
              <w:widowControl w:val="0"/>
              <w:tabs>
                <w:tab w:val="decimal" w:pos="856"/>
              </w:tabs>
              <w:autoSpaceDE w:val="0"/>
              <w:autoSpaceDN w:val="0"/>
              <w:adjustRightInd w:val="0"/>
              <w:jc w:val="right"/>
              <w:rPr>
                <w:u w:val="double"/>
              </w:rPr>
            </w:pPr>
          </w:p>
        </w:tc>
        <w:tc>
          <w:tcPr>
            <w:tcW w:w="992" w:type="dxa"/>
            <w:tcBorders>
              <w:top w:val="nil"/>
              <w:left w:val="nil"/>
              <w:bottom w:val="nil"/>
              <w:right w:val="nil"/>
            </w:tcBorders>
            <w:vAlign w:val="bottom"/>
          </w:tcPr>
          <w:p w14:paraId="3F17C318" w14:textId="77777777" w:rsidR="00774420" w:rsidRPr="00774420" w:rsidRDefault="00774420" w:rsidP="00774420">
            <w:pPr>
              <w:widowControl w:val="0"/>
              <w:tabs>
                <w:tab w:val="decimal" w:pos="837"/>
              </w:tabs>
              <w:autoSpaceDE w:val="0"/>
              <w:autoSpaceDN w:val="0"/>
              <w:adjustRightInd w:val="0"/>
              <w:jc w:val="right"/>
              <w:rPr>
                <w:u w:val="double"/>
              </w:rPr>
            </w:pPr>
          </w:p>
        </w:tc>
      </w:tr>
      <w:tr w:rsidR="00774420" w:rsidRPr="00774420" w14:paraId="038D2CAE" w14:textId="77777777" w:rsidTr="00B95DD4">
        <w:tc>
          <w:tcPr>
            <w:tcW w:w="4962" w:type="dxa"/>
            <w:tcBorders>
              <w:top w:val="nil"/>
              <w:left w:val="nil"/>
              <w:bottom w:val="nil"/>
              <w:right w:val="nil"/>
            </w:tcBorders>
          </w:tcPr>
          <w:p w14:paraId="71DD8DAC" w14:textId="77777777" w:rsidR="00774420" w:rsidRPr="00774420" w:rsidRDefault="00774420" w:rsidP="00774420">
            <w:pPr>
              <w:widowControl w:val="0"/>
              <w:autoSpaceDE w:val="0"/>
              <w:autoSpaceDN w:val="0"/>
              <w:adjustRightInd w:val="0"/>
            </w:pPr>
            <w:r w:rsidRPr="00774420">
              <w:t xml:space="preserve">Accrued expenses </w:t>
            </w:r>
          </w:p>
        </w:tc>
        <w:tc>
          <w:tcPr>
            <w:tcW w:w="1275" w:type="dxa"/>
            <w:tcBorders>
              <w:top w:val="nil"/>
              <w:left w:val="nil"/>
              <w:bottom w:val="nil"/>
              <w:right w:val="nil"/>
            </w:tcBorders>
            <w:vAlign w:val="bottom"/>
          </w:tcPr>
          <w:p w14:paraId="5B90ECCE"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61D97546" w14:textId="77777777" w:rsidR="00774420" w:rsidRPr="00774420" w:rsidRDefault="00774420" w:rsidP="00774420">
            <w:pPr>
              <w:widowControl w:val="0"/>
              <w:tabs>
                <w:tab w:val="decimal" w:pos="856"/>
              </w:tabs>
              <w:autoSpaceDE w:val="0"/>
              <w:autoSpaceDN w:val="0"/>
              <w:adjustRightInd w:val="0"/>
              <w:jc w:val="right"/>
              <w:rPr>
                <w:u w:val="double"/>
              </w:rPr>
            </w:pPr>
          </w:p>
        </w:tc>
        <w:tc>
          <w:tcPr>
            <w:tcW w:w="993" w:type="dxa"/>
            <w:tcBorders>
              <w:top w:val="nil"/>
              <w:left w:val="nil"/>
              <w:bottom w:val="nil"/>
              <w:right w:val="nil"/>
            </w:tcBorders>
            <w:vAlign w:val="bottom"/>
          </w:tcPr>
          <w:p w14:paraId="6E74E17B" w14:textId="77777777" w:rsidR="00774420" w:rsidRPr="00774420" w:rsidRDefault="00774420" w:rsidP="00774420">
            <w:pPr>
              <w:widowControl w:val="0"/>
              <w:tabs>
                <w:tab w:val="decimal" w:pos="856"/>
              </w:tabs>
              <w:autoSpaceDE w:val="0"/>
              <w:autoSpaceDN w:val="0"/>
              <w:adjustRightInd w:val="0"/>
              <w:jc w:val="right"/>
              <w:rPr>
                <w:u w:val="double"/>
              </w:rPr>
            </w:pPr>
            <w:r w:rsidRPr="00774420">
              <w:rPr>
                <w:u w:val="double"/>
              </w:rPr>
              <w:t xml:space="preserve">        -</w:t>
            </w:r>
          </w:p>
        </w:tc>
        <w:tc>
          <w:tcPr>
            <w:tcW w:w="992" w:type="dxa"/>
            <w:tcBorders>
              <w:top w:val="nil"/>
              <w:left w:val="nil"/>
              <w:bottom w:val="nil"/>
              <w:right w:val="nil"/>
            </w:tcBorders>
            <w:vAlign w:val="bottom"/>
          </w:tcPr>
          <w:p w14:paraId="14FB30D6" w14:textId="77777777" w:rsidR="00774420" w:rsidRPr="00774420" w:rsidRDefault="00774420" w:rsidP="00774420">
            <w:pPr>
              <w:widowControl w:val="0"/>
              <w:tabs>
                <w:tab w:val="decimal" w:pos="837"/>
              </w:tabs>
              <w:autoSpaceDE w:val="0"/>
              <w:autoSpaceDN w:val="0"/>
              <w:adjustRightInd w:val="0"/>
              <w:jc w:val="right"/>
              <w:rPr>
                <w:u w:val="double"/>
              </w:rPr>
            </w:pPr>
            <w:r w:rsidRPr="00774420">
              <w:rPr>
                <w:u w:val="double"/>
              </w:rPr>
              <w:t xml:space="preserve">        -</w:t>
            </w:r>
          </w:p>
        </w:tc>
      </w:tr>
      <w:tr w:rsidR="00774420" w:rsidRPr="00774420" w14:paraId="36B5291B" w14:textId="77777777" w:rsidTr="00B95DD4">
        <w:tc>
          <w:tcPr>
            <w:tcW w:w="4962" w:type="dxa"/>
            <w:tcBorders>
              <w:top w:val="nil"/>
              <w:left w:val="nil"/>
              <w:bottom w:val="nil"/>
              <w:right w:val="nil"/>
            </w:tcBorders>
          </w:tcPr>
          <w:p w14:paraId="59F7C5C2" w14:textId="77777777" w:rsidR="00774420" w:rsidRPr="00774420" w:rsidRDefault="00774420" w:rsidP="00774420">
            <w:pPr>
              <w:widowControl w:val="0"/>
              <w:autoSpaceDE w:val="0"/>
              <w:autoSpaceDN w:val="0"/>
              <w:adjustRightInd w:val="0"/>
            </w:pPr>
            <w:r w:rsidRPr="00774420">
              <w:t xml:space="preserve"> </w:t>
            </w:r>
          </w:p>
        </w:tc>
        <w:tc>
          <w:tcPr>
            <w:tcW w:w="1275" w:type="dxa"/>
            <w:tcBorders>
              <w:top w:val="nil"/>
              <w:left w:val="nil"/>
              <w:bottom w:val="nil"/>
              <w:right w:val="nil"/>
            </w:tcBorders>
            <w:vAlign w:val="bottom"/>
          </w:tcPr>
          <w:p w14:paraId="116A864F" w14:textId="77777777" w:rsidR="00774420" w:rsidRPr="00774420" w:rsidRDefault="00774420" w:rsidP="00774420">
            <w:pPr>
              <w:widowControl w:val="0"/>
              <w:autoSpaceDE w:val="0"/>
              <w:autoSpaceDN w:val="0"/>
              <w:adjustRightInd w:val="0"/>
              <w:jc w:val="right"/>
            </w:pPr>
          </w:p>
        </w:tc>
        <w:tc>
          <w:tcPr>
            <w:tcW w:w="1134" w:type="dxa"/>
            <w:tcBorders>
              <w:top w:val="nil"/>
              <w:left w:val="nil"/>
              <w:bottom w:val="nil"/>
              <w:right w:val="nil"/>
            </w:tcBorders>
          </w:tcPr>
          <w:p w14:paraId="3EAF4E94" w14:textId="77777777" w:rsidR="00774420" w:rsidRPr="00774420" w:rsidRDefault="00774420" w:rsidP="00774420">
            <w:pPr>
              <w:widowControl w:val="0"/>
              <w:tabs>
                <w:tab w:val="decimal" w:pos="856"/>
              </w:tabs>
              <w:autoSpaceDE w:val="0"/>
              <w:autoSpaceDN w:val="0"/>
              <w:adjustRightInd w:val="0"/>
              <w:jc w:val="right"/>
              <w:rPr>
                <w:u w:val="double"/>
              </w:rPr>
            </w:pPr>
          </w:p>
        </w:tc>
        <w:tc>
          <w:tcPr>
            <w:tcW w:w="993" w:type="dxa"/>
            <w:tcBorders>
              <w:top w:val="nil"/>
              <w:left w:val="nil"/>
              <w:bottom w:val="nil"/>
              <w:right w:val="nil"/>
            </w:tcBorders>
            <w:vAlign w:val="bottom"/>
          </w:tcPr>
          <w:p w14:paraId="66666159" w14:textId="77777777" w:rsidR="00774420" w:rsidRPr="00774420" w:rsidRDefault="00774420" w:rsidP="00774420">
            <w:pPr>
              <w:widowControl w:val="0"/>
              <w:tabs>
                <w:tab w:val="decimal" w:pos="856"/>
              </w:tabs>
              <w:autoSpaceDE w:val="0"/>
              <w:autoSpaceDN w:val="0"/>
              <w:adjustRightInd w:val="0"/>
              <w:jc w:val="right"/>
              <w:rPr>
                <w:u w:val="double"/>
              </w:rPr>
            </w:pPr>
          </w:p>
        </w:tc>
        <w:tc>
          <w:tcPr>
            <w:tcW w:w="992" w:type="dxa"/>
            <w:tcBorders>
              <w:top w:val="nil"/>
              <w:left w:val="nil"/>
              <w:bottom w:val="nil"/>
              <w:right w:val="nil"/>
            </w:tcBorders>
            <w:vAlign w:val="bottom"/>
          </w:tcPr>
          <w:p w14:paraId="00B18E85" w14:textId="77777777" w:rsidR="00774420" w:rsidRPr="00774420" w:rsidRDefault="00774420" w:rsidP="00774420">
            <w:pPr>
              <w:widowControl w:val="0"/>
              <w:tabs>
                <w:tab w:val="decimal" w:pos="837"/>
              </w:tabs>
              <w:autoSpaceDE w:val="0"/>
              <w:autoSpaceDN w:val="0"/>
              <w:adjustRightInd w:val="0"/>
              <w:jc w:val="right"/>
              <w:rPr>
                <w:u w:val="double"/>
              </w:rPr>
            </w:pPr>
          </w:p>
        </w:tc>
      </w:tr>
    </w:tbl>
    <w:p w14:paraId="5EF6D1C4" w14:textId="77777777" w:rsidR="00774420" w:rsidRPr="00774420" w:rsidRDefault="00774420" w:rsidP="00774420">
      <w:pPr>
        <w:widowControl w:val="0"/>
        <w:autoSpaceDE w:val="0"/>
        <w:autoSpaceDN w:val="0"/>
        <w:adjustRightInd w:val="0"/>
        <w:rPr>
          <w:sz w:val="18"/>
          <w:szCs w:val="18"/>
        </w:rPr>
      </w:pPr>
    </w:p>
    <w:p w14:paraId="3DDA3328" w14:textId="77777777" w:rsidR="00774420" w:rsidRPr="00774420" w:rsidRDefault="00774420" w:rsidP="00774420">
      <w:pPr>
        <w:widowControl w:val="0"/>
        <w:tabs>
          <w:tab w:val="center" w:pos="4532"/>
        </w:tabs>
        <w:autoSpaceDE w:val="0"/>
        <w:autoSpaceDN w:val="0"/>
        <w:adjustRightInd w:val="0"/>
      </w:pPr>
      <w:bookmarkStart w:id="71" w:name="DBG363"/>
      <w:bookmarkEnd w:id="71"/>
      <w:r w:rsidRPr="00774420">
        <w:t xml:space="preserve"> </w:t>
      </w:r>
    </w:p>
    <w:p w14:paraId="76E94F08" w14:textId="77777777" w:rsidR="00774420" w:rsidRPr="00774420" w:rsidRDefault="00774420" w:rsidP="00774420">
      <w:pPr>
        <w:widowControl w:val="0"/>
        <w:tabs>
          <w:tab w:val="center" w:pos="4532"/>
        </w:tabs>
        <w:autoSpaceDE w:val="0"/>
        <w:autoSpaceDN w:val="0"/>
        <w:adjustRightInd w:val="0"/>
      </w:pPr>
    </w:p>
    <w:p w14:paraId="6F89ED60" w14:textId="77777777" w:rsidR="00774420" w:rsidRPr="00774420" w:rsidRDefault="00774420" w:rsidP="00774420">
      <w:pPr>
        <w:widowControl w:val="0"/>
        <w:tabs>
          <w:tab w:val="center" w:pos="4532"/>
        </w:tabs>
        <w:autoSpaceDE w:val="0"/>
        <w:autoSpaceDN w:val="0"/>
        <w:adjustRightInd w:val="0"/>
      </w:pPr>
    </w:p>
    <w:p w14:paraId="1964654D" w14:textId="77777777" w:rsidR="00774420" w:rsidRPr="00774420" w:rsidRDefault="00774420" w:rsidP="00774420">
      <w:pPr>
        <w:widowControl w:val="0"/>
        <w:tabs>
          <w:tab w:val="center" w:pos="4532"/>
        </w:tabs>
        <w:autoSpaceDE w:val="0"/>
        <w:autoSpaceDN w:val="0"/>
        <w:adjustRightInd w:val="0"/>
      </w:pPr>
    </w:p>
    <w:p w14:paraId="3B8F0454" w14:textId="77777777" w:rsidR="00774420" w:rsidRPr="00774420" w:rsidRDefault="00774420" w:rsidP="00774420">
      <w:pPr>
        <w:widowControl w:val="0"/>
        <w:tabs>
          <w:tab w:val="center" w:pos="4532"/>
        </w:tabs>
        <w:autoSpaceDE w:val="0"/>
        <w:autoSpaceDN w:val="0"/>
        <w:adjustRightInd w:val="0"/>
      </w:pPr>
    </w:p>
    <w:p w14:paraId="78A5DDAF" w14:textId="77777777" w:rsidR="00774420" w:rsidRPr="00774420" w:rsidRDefault="00774420" w:rsidP="00774420">
      <w:pPr>
        <w:widowControl w:val="0"/>
        <w:tabs>
          <w:tab w:val="center" w:pos="4532"/>
        </w:tabs>
        <w:autoSpaceDE w:val="0"/>
        <w:autoSpaceDN w:val="0"/>
        <w:adjustRightInd w:val="0"/>
      </w:pPr>
      <w:r w:rsidRPr="00774420">
        <w:t>Approved by the Trustees on 8</w:t>
      </w:r>
      <w:r w:rsidRPr="00774420">
        <w:rPr>
          <w:vertAlign w:val="superscript"/>
        </w:rPr>
        <w:t>th</w:t>
      </w:r>
      <w:r w:rsidRPr="00774420">
        <w:t xml:space="preserve"> June 2023 and signed on their behalf. </w:t>
      </w:r>
    </w:p>
    <w:p w14:paraId="0E36743E" w14:textId="77777777" w:rsidR="00774420" w:rsidRPr="00774420" w:rsidRDefault="00774420" w:rsidP="00774420">
      <w:pPr>
        <w:widowControl w:val="0"/>
        <w:tabs>
          <w:tab w:val="center" w:pos="4532"/>
        </w:tabs>
        <w:autoSpaceDE w:val="0"/>
        <w:autoSpaceDN w:val="0"/>
        <w:adjustRightInd w:val="0"/>
      </w:pPr>
    </w:p>
    <w:p w14:paraId="5A163721" w14:textId="77777777" w:rsidR="00774420" w:rsidRPr="00774420" w:rsidRDefault="00774420" w:rsidP="00774420">
      <w:pPr>
        <w:widowControl w:val="0"/>
        <w:tabs>
          <w:tab w:val="center" w:pos="4532"/>
        </w:tabs>
        <w:autoSpaceDE w:val="0"/>
        <w:autoSpaceDN w:val="0"/>
        <w:adjustRightInd w:val="0"/>
      </w:pPr>
    </w:p>
    <w:p w14:paraId="214DC734" w14:textId="77777777" w:rsidR="00774420" w:rsidRPr="00774420" w:rsidRDefault="00774420" w:rsidP="00774420">
      <w:pPr>
        <w:widowControl w:val="0"/>
        <w:tabs>
          <w:tab w:val="center" w:pos="4532"/>
        </w:tabs>
        <w:autoSpaceDE w:val="0"/>
        <w:autoSpaceDN w:val="0"/>
        <w:adjustRightInd w:val="0"/>
      </w:pPr>
    </w:p>
    <w:p w14:paraId="3FDFE40B" w14:textId="77777777" w:rsidR="00774420" w:rsidRPr="00774420" w:rsidRDefault="00774420" w:rsidP="00774420">
      <w:pPr>
        <w:widowControl w:val="0"/>
        <w:tabs>
          <w:tab w:val="center" w:pos="4532"/>
        </w:tabs>
        <w:autoSpaceDE w:val="0"/>
        <w:autoSpaceDN w:val="0"/>
        <w:adjustRightInd w:val="0"/>
      </w:pPr>
    </w:p>
    <w:p w14:paraId="0B3C3EC9" w14:textId="77777777" w:rsidR="00774420" w:rsidRPr="00774420" w:rsidRDefault="00774420" w:rsidP="00774420">
      <w:pPr>
        <w:widowControl w:val="0"/>
        <w:tabs>
          <w:tab w:val="center" w:pos="4532"/>
        </w:tabs>
        <w:autoSpaceDE w:val="0"/>
        <w:autoSpaceDN w:val="0"/>
        <w:adjustRightInd w:val="0"/>
      </w:pPr>
    </w:p>
    <w:p w14:paraId="21414EC2" w14:textId="77777777" w:rsidR="00774420" w:rsidRPr="00774420" w:rsidRDefault="00774420" w:rsidP="00774420">
      <w:pPr>
        <w:widowControl w:val="0"/>
        <w:tabs>
          <w:tab w:val="center" w:pos="4532"/>
        </w:tabs>
        <w:autoSpaceDE w:val="0"/>
        <w:autoSpaceDN w:val="0"/>
        <w:adjustRightInd w:val="0"/>
      </w:pPr>
    </w:p>
    <w:p w14:paraId="6177229F" w14:textId="77777777" w:rsidR="00774420" w:rsidRPr="00774420" w:rsidRDefault="00774420" w:rsidP="00774420">
      <w:pPr>
        <w:widowControl w:val="0"/>
        <w:tabs>
          <w:tab w:val="center" w:pos="4532"/>
        </w:tabs>
        <w:autoSpaceDE w:val="0"/>
        <w:autoSpaceDN w:val="0"/>
        <w:adjustRightInd w:val="0"/>
      </w:pPr>
      <w:r w:rsidRPr="00774420">
        <w:t>...............................................</w:t>
      </w:r>
    </w:p>
    <w:p w14:paraId="327805CE" w14:textId="77777777" w:rsidR="00774420" w:rsidRPr="00774420" w:rsidRDefault="00774420" w:rsidP="00774420">
      <w:pPr>
        <w:widowControl w:val="0"/>
        <w:tabs>
          <w:tab w:val="center" w:pos="4532"/>
        </w:tabs>
        <w:autoSpaceDE w:val="0"/>
        <w:autoSpaceDN w:val="0"/>
        <w:adjustRightInd w:val="0"/>
        <w:rPr>
          <w:b/>
          <w:bCs/>
        </w:rPr>
      </w:pPr>
      <w:r w:rsidRPr="00774420">
        <w:rPr>
          <w:b/>
          <w:bCs/>
        </w:rPr>
        <w:t xml:space="preserve">Ingrid Powell  </w:t>
      </w:r>
    </w:p>
    <w:p w14:paraId="418373B9" w14:textId="77777777" w:rsidR="00774420" w:rsidRPr="00774420" w:rsidRDefault="00774420" w:rsidP="00774420">
      <w:pPr>
        <w:widowControl w:val="0"/>
        <w:tabs>
          <w:tab w:val="center" w:pos="4532"/>
        </w:tabs>
        <w:autoSpaceDE w:val="0"/>
        <w:autoSpaceDN w:val="0"/>
        <w:adjustRightInd w:val="0"/>
        <w:rPr>
          <w:b/>
        </w:rPr>
      </w:pPr>
      <w:r w:rsidRPr="00774420">
        <w:rPr>
          <w:b/>
        </w:rPr>
        <w:t xml:space="preserve">Trustee </w:t>
      </w:r>
    </w:p>
    <w:p w14:paraId="6AFB4969" w14:textId="77777777" w:rsidR="00774420" w:rsidRPr="00774420" w:rsidRDefault="00774420" w:rsidP="00774420">
      <w:pPr>
        <w:widowControl w:val="0"/>
        <w:tabs>
          <w:tab w:val="center" w:pos="4532"/>
        </w:tabs>
        <w:autoSpaceDE w:val="0"/>
        <w:autoSpaceDN w:val="0"/>
        <w:adjustRightInd w:val="0"/>
      </w:pPr>
    </w:p>
    <w:p w14:paraId="453C2CBE" w14:textId="77777777" w:rsidR="00774420" w:rsidRPr="00774420" w:rsidRDefault="00774420" w:rsidP="00774420">
      <w:pPr>
        <w:widowControl w:val="0"/>
        <w:tabs>
          <w:tab w:val="center" w:pos="4532"/>
        </w:tabs>
        <w:autoSpaceDE w:val="0"/>
        <w:autoSpaceDN w:val="0"/>
        <w:adjustRightInd w:val="0"/>
      </w:pPr>
    </w:p>
    <w:p w14:paraId="308D4892" w14:textId="77777777" w:rsidR="00774420" w:rsidRPr="00774420" w:rsidRDefault="00774420" w:rsidP="00774420">
      <w:pPr>
        <w:widowControl w:val="0"/>
        <w:tabs>
          <w:tab w:val="center" w:pos="4532"/>
        </w:tabs>
        <w:autoSpaceDE w:val="0"/>
        <w:autoSpaceDN w:val="0"/>
        <w:adjustRightInd w:val="0"/>
      </w:pPr>
    </w:p>
    <w:p w14:paraId="3725D0D2" w14:textId="77777777" w:rsidR="00774420" w:rsidRPr="00774420" w:rsidRDefault="00774420" w:rsidP="00774420">
      <w:pPr>
        <w:widowControl w:val="0"/>
        <w:tabs>
          <w:tab w:val="center" w:pos="4532"/>
        </w:tabs>
        <w:autoSpaceDE w:val="0"/>
        <w:autoSpaceDN w:val="0"/>
        <w:adjustRightInd w:val="0"/>
      </w:pPr>
    </w:p>
    <w:p w14:paraId="40C8E294" w14:textId="77777777" w:rsidR="00774420" w:rsidRPr="00774420" w:rsidRDefault="00774420" w:rsidP="00774420">
      <w:pPr>
        <w:widowControl w:val="0"/>
        <w:tabs>
          <w:tab w:val="center" w:pos="4532"/>
        </w:tabs>
        <w:autoSpaceDE w:val="0"/>
        <w:autoSpaceDN w:val="0"/>
        <w:adjustRightInd w:val="0"/>
      </w:pPr>
    </w:p>
    <w:p w14:paraId="75A91CE2" w14:textId="77777777" w:rsidR="00774420" w:rsidRPr="00774420" w:rsidRDefault="00774420" w:rsidP="00774420">
      <w:pPr>
        <w:widowControl w:val="0"/>
        <w:tabs>
          <w:tab w:val="center" w:pos="4532"/>
        </w:tabs>
        <w:autoSpaceDE w:val="0"/>
        <w:autoSpaceDN w:val="0"/>
        <w:adjustRightInd w:val="0"/>
      </w:pPr>
    </w:p>
    <w:p w14:paraId="73C5F120" w14:textId="77777777" w:rsidR="00774420" w:rsidRPr="00774420" w:rsidRDefault="00774420" w:rsidP="00774420">
      <w:pPr>
        <w:widowControl w:val="0"/>
        <w:tabs>
          <w:tab w:val="center" w:pos="4532"/>
        </w:tabs>
        <w:autoSpaceDE w:val="0"/>
        <w:autoSpaceDN w:val="0"/>
        <w:adjustRightInd w:val="0"/>
      </w:pPr>
    </w:p>
    <w:p w14:paraId="0BC04F8A" w14:textId="77777777" w:rsidR="00774420" w:rsidRPr="00774420" w:rsidRDefault="00774420" w:rsidP="00774420">
      <w:pPr>
        <w:widowControl w:val="0"/>
        <w:tabs>
          <w:tab w:val="center" w:pos="4532"/>
        </w:tabs>
        <w:autoSpaceDE w:val="0"/>
        <w:autoSpaceDN w:val="0"/>
        <w:adjustRightInd w:val="0"/>
      </w:pPr>
    </w:p>
    <w:p w14:paraId="6BB81ECC" w14:textId="77777777" w:rsidR="00774420" w:rsidRPr="00774420" w:rsidRDefault="00774420" w:rsidP="00774420">
      <w:pPr>
        <w:widowControl w:val="0"/>
        <w:tabs>
          <w:tab w:val="center" w:pos="4532"/>
        </w:tabs>
        <w:autoSpaceDE w:val="0"/>
        <w:autoSpaceDN w:val="0"/>
        <w:adjustRightInd w:val="0"/>
        <w:rPr>
          <w:b/>
          <w:sz w:val="24"/>
        </w:rPr>
      </w:pPr>
    </w:p>
    <w:p w14:paraId="118264C2" w14:textId="77777777" w:rsidR="00774420" w:rsidRPr="00774420" w:rsidRDefault="00774420" w:rsidP="00774420">
      <w:pPr>
        <w:widowControl w:val="0"/>
        <w:tabs>
          <w:tab w:val="center" w:pos="4532"/>
        </w:tabs>
        <w:autoSpaceDE w:val="0"/>
        <w:autoSpaceDN w:val="0"/>
        <w:adjustRightInd w:val="0"/>
        <w:rPr>
          <w:b/>
          <w:sz w:val="24"/>
        </w:rPr>
      </w:pPr>
    </w:p>
    <w:p w14:paraId="526028A3" w14:textId="77777777" w:rsidR="00774420" w:rsidRPr="00774420" w:rsidRDefault="00774420" w:rsidP="00774420">
      <w:pPr>
        <w:widowControl w:val="0"/>
        <w:tabs>
          <w:tab w:val="center" w:pos="4532"/>
        </w:tabs>
        <w:autoSpaceDE w:val="0"/>
        <w:autoSpaceDN w:val="0"/>
        <w:adjustRightInd w:val="0"/>
        <w:rPr>
          <w:b/>
          <w:sz w:val="24"/>
        </w:rPr>
      </w:pPr>
    </w:p>
    <w:p w14:paraId="4E03DDF7" w14:textId="77777777" w:rsidR="00774420" w:rsidRPr="00774420" w:rsidRDefault="00774420" w:rsidP="00774420">
      <w:pPr>
        <w:widowControl w:val="0"/>
        <w:tabs>
          <w:tab w:val="center" w:pos="4532"/>
        </w:tabs>
        <w:autoSpaceDE w:val="0"/>
        <w:autoSpaceDN w:val="0"/>
        <w:adjustRightInd w:val="0"/>
        <w:rPr>
          <w:b/>
          <w:sz w:val="24"/>
        </w:rPr>
      </w:pPr>
    </w:p>
    <w:p w14:paraId="05672407" w14:textId="77777777" w:rsidR="00774420" w:rsidRPr="00774420" w:rsidRDefault="00774420" w:rsidP="00774420">
      <w:pPr>
        <w:widowControl w:val="0"/>
        <w:tabs>
          <w:tab w:val="center" w:pos="4532"/>
        </w:tabs>
        <w:autoSpaceDE w:val="0"/>
        <w:autoSpaceDN w:val="0"/>
        <w:adjustRightInd w:val="0"/>
        <w:rPr>
          <w:b/>
          <w:color w:val="000000"/>
        </w:rPr>
      </w:pPr>
      <w:r w:rsidRPr="00774420">
        <w:rPr>
          <w:b/>
          <w:sz w:val="24"/>
        </w:rPr>
        <w:t>CRAG COMMUNITY ARTS SCIO</w:t>
      </w:r>
      <w:r w:rsidRPr="00774420">
        <w:rPr>
          <w:b/>
          <w:sz w:val="24"/>
        </w:rPr>
        <w:tab/>
      </w:r>
      <w:r w:rsidRPr="00774420">
        <w:rPr>
          <w:b/>
          <w:sz w:val="24"/>
        </w:rPr>
        <w:tab/>
      </w:r>
      <w:r w:rsidRPr="00774420">
        <w:rPr>
          <w:b/>
          <w:sz w:val="24"/>
        </w:rPr>
        <w:tab/>
      </w:r>
      <w:r w:rsidRPr="00774420">
        <w:rPr>
          <w:b/>
          <w:sz w:val="24"/>
        </w:rPr>
        <w:tab/>
      </w:r>
      <w:r w:rsidRPr="00774420">
        <w:rPr>
          <w:b/>
          <w:sz w:val="24"/>
        </w:rPr>
        <w:tab/>
      </w:r>
      <w:r w:rsidRPr="00774420">
        <w:rPr>
          <w:b/>
          <w:sz w:val="24"/>
        </w:rPr>
        <w:tab/>
        <w:t>8.</w:t>
      </w:r>
    </w:p>
    <w:p w14:paraId="60DDC51B" w14:textId="77777777" w:rsidR="00774420" w:rsidRPr="00774420" w:rsidRDefault="00774420" w:rsidP="00774420">
      <w:pPr>
        <w:rPr>
          <w:b/>
          <w:sz w:val="24"/>
        </w:rPr>
      </w:pPr>
    </w:p>
    <w:p w14:paraId="36DF8F3A" w14:textId="77777777" w:rsidR="00774420" w:rsidRPr="00774420" w:rsidRDefault="00774420" w:rsidP="00774420">
      <w:pPr>
        <w:rPr>
          <w:b/>
          <w:sz w:val="24"/>
        </w:rPr>
      </w:pPr>
      <w:r w:rsidRPr="00774420">
        <w:rPr>
          <w:b/>
          <w:sz w:val="24"/>
        </w:rPr>
        <w:t>NOTES TO THE FINANCIAL STATEMENTS</w:t>
      </w:r>
    </w:p>
    <w:p w14:paraId="3986658F" w14:textId="77777777" w:rsidR="00774420" w:rsidRPr="00774420" w:rsidRDefault="00774420" w:rsidP="00774420">
      <w:pPr>
        <w:rPr>
          <w:b/>
          <w:sz w:val="24"/>
        </w:rPr>
      </w:pPr>
    </w:p>
    <w:p w14:paraId="73F2EF58" w14:textId="77777777" w:rsidR="00774420" w:rsidRPr="00774420" w:rsidRDefault="00774420" w:rsidP="00774420">
      <w:pPr>
        <w:rPr>
          <w:b/>
          <w:sz w:val="24"/>
        </w:rPr>
      </w:pPr>
      <w:r w:rsidRPr="00774420">
        <w:rPr>
          <w:b/>
          <w:sz w:val="24"/>
        </w:rPr>
        <w:t>PERIOD ENDED 31 OCTOBER 2022</w:t>
      </w:r>
    </w:p>
    <w:p w14:paraId="49D4FF59" w14:textId="77777777" w:rsidR="00774420" w:rsidRPr="00774420" w:rsidRDefault="00774420" w:rsidP="00774420"/>
    <w:p w14:paraId="0B54E741" w14:textId="77777777" w:rsidR="00774420" w:rsidRPr="00774420" w:rsidRDefault="00774420" w:rsidP="00774420">
      <w:pPr>
        <w:pBdr>
          <w:bottom w:val="single" w:sz="4" w:space="1" w:color="auto"/>
        </w:pBdr>
      </w:pPr>
    </w:p>
    <w:p w14:paraId="53386DFF" w14:textId="77777777" w:rsidR="00774420" w:rsidRPr="00774420" w:rsidRDefault="00774420" w:rsidP="00774420"/>
    <w:p w14:paraId="36E0B11F" w14:textId="77777777" w:rsidR="00774420" w:rsidRPr="00774420" w:rsidRDefault="00774420" w:rsidP="00774420">
      <w:r w:rsidRPr="00774420">
        <w:t>1</w:t>
      </w:r>
      <w:r w:rsidRPr="00774420">
        <w:tab/>
      </w:r>
      <w:r w:rsidRPr="00774420">
        <w:rPr>
          <w:b/>
        </w:rPr>
        <w:t>BASIS OF ACCOUNTING</w:t>
      </w:r>
    </w:p>
    <w:p w14:paraId="64F7B1CD" w14:textId="77777777" w:rsidR="00774420" w:rsidRPr="00774420" w:rsidRDefault="00774420" w:rsidP="00774420"/>
    <w:p w14:paraId="0D6CE084" w14:textId="77777777" w:rsidR="00774420" w:rsidRPr="00774420" w:rsidRDefault="00774420" w:rsidP="00774420">
      <w:pPr>
        <w:ind w:left="720" w:hanging="720"/>
      </w:pPr>
      <w:r w:rsidRPr="00774420">
        <w:tab/>
        <w:t>The accounts have been prepared under the receipts and payments basis and are in accordance with The Charities and Trustee Investment (Scotland) Act 2005 and the Charities Accounts (Scotland) Regulations 2006 (as amended).</w:t>
      </w:r>
    </w:p>
    <w:p w14:paraId="24EDCFAB" w14:textId="77777777" w:rsidR="00774420" w:rsidRPr="00774420" w:rsidRDefault="00774420" w:rsidP="00774420">
      <w:pPr>
        <w:ind w:left="720" w:hanging="720"/>
      </w:pPr>
    </w:p>
    <w:p w14:paraId="524490F0" w14:textId="77777777" w:rsidR="00774420" w:rsidRPr="00774420" w:rsidRDefault="00774420" w:rsidP="00774420">
      <w:pPr>
        <w:ind w:left="720" w:hanging="720"/>
        <w:rPr>
          <w:b/>
          <w:bCs/>
        </w:rPr>
      </w:pPr>
      <w:r w:rsidRPr="00774420">
        <w:t>2.</w:t>
      </w:r>
      <w:r w:rsidRPr="00774420">
        <w:tab/>
      </w:r>
      <w:r w:rsidRPr="00774420">
        <w:rPr>
          <w:b/>
          <w:bCs/>
        </w:rPr>
        <w:t>NOTICE AND PURPOSE OF FUNDS</w:t>
      </w:r>
    </w:p>
    <w:p w14:paraId="2B791B69" w14:textId="77777777" w:rsidR="00774420" w:rsidRPr="00774420" w:rsidRDefault="00774420" w:rsidP="00774420">
      <w:pPr>
        <w:ind w:left="720" w:hanging="720"/>
        <w:rPr>
          <w:b/>
          <w:bCs/>
        </w:rPr>
      </w:pPr>
    </w:p>
    <w:p w14:paraId="601D44EA" w14:textId="77777777" w:rsidR="00774420" w:rsidRPr="00774420" w:rsidRDefault="00774420" w:rsidP="00774420">
      <w:pPr>
        <w:ind w:left="720" w:hanging="720"/>
      </w:pPr>
      <w:r w:rsidRPr="00774420">
        <w:rPr>
          <w:b/>
          <w:bCs/>
        </w:rPr>
        <w:tab/>
      </w:r>
      <w:r w:rsidRPr="00774420">
        <w:t>Unrestricted funds are those that may be used at the discretion of the trustees, in furtherance of the objects of the charity. The trustees maintain a single unrestricted fund for the day to day running of the charity.</w:t>
      </w:r>
    </w:p>
    <w:p w14:paraId="5DE9A092" w14:textId="77777777" w:rsidR="00774420" w:rsidRPr="00774420" w:rsidRDefault="00774420" w:rsidP="00774420">
      <w:pPr>
        <w:ind w:left="720" w:hanging="720"/>
      </w:pPr>
    </w:p>
    <w:p w14:paraId="66C1D987" w14:textId="77777777" w:rsidR="00774420" w:rsidRPr="00774420" w:rsidRDefault="00774420" w:rsidP="00774420">
      <w:pPr>
        <w:ind w:left="720"/>
      </w:pPr>
      <w:r w:rsidRPr="00774420">
        <w:t>Restricted funds may only be used for specific purposes.  Restrictions arise when specified by the donor or when funds are raised for specific purposes. During the year, the charity received the following restricted grant income:</w:t>
      </w:r>
    </w:p>
    <w:p w14:paraId="35C2FDBD" w14:textId="77777777" w:rsidR="00774420" w:rsidRPr="00774420" w:rsidRDefault="00774420" w:rsidP="00774420">
      <w:pPr>
        <w:ind w:left="720"/>
      </w:pPr>
    </w:p>
    <w:p w14:paraId="148D1281" w14:textId="2A9096F0" w:rsidR="00774420" w:rsidRPr="00774420" w:rsidRDefault="00774420" w:rsidP="00774420">
      <w:pPr>
        <w:ind w:left="720"/>
        <w:rPr>
          <w:b/>
          <w:bCs/>
        </w:rPr>
      </w:pPr>
      <w:r w:rsidRPr="00774420">
        <w:tab/>
      </w:r>
      <w:r w:rsidRPr="00774420">
        <w:tab/>
      </w:r>
      <w:r w:rsidRPr="00774420">
        <w:tab/>
      </w:r>
      <w:r w:rsidRPr="00774420">
        <w:tab/>
      </w:r>
      <w:r w:rsidRPr="00774420">
        <w:tab/>
      </w:r>
      <w:r w:rsidRPr="00774420">
        <w:tab/>
      </w:r>
      <w:r w:rsidRPr="00774420">
        <w:tab/>
        <w:t xml:space="preserve">    </w:t>
      </w:r>
      <w:r w:rsidR="007C3019">
        <w:tab/>
        <w:t xml:space="preserve">     </w:t>
      </w:r>
      <w:r w:rsidRPr="00774420">
        <w:t xml:space="preserve"> </w:t>
      </w:r>
      <w:r w:rsidRPr="00774420">
        <w:rPr>
          <w:b/>
          <w:bCs/>
        </w:rPr>
        <w:t>£</w:t>
      </w:r>
    </w:p>
    <w:p w14:paraId="030BA659" w14:textId="6116B0A4" w:rsidR="00774420" w:rsidRPr="00774420" w:rsidRDefault="00774420" w:rsidP="00774420">
      <w:pPr>
        <w:ind w:left="720"/>
      </w:pPr>
      <w:r w:rsidRPr="00774420">
        <w:t>Girvan Town Centre</w:t>
      </w:r>
      <w:r w:rsidRPr="00774420">
        <w:tab/>
      </w:r>
      <w:r w:rsidRPr="00774420">
        <w:tab/>
      </w:r>
      <w:r w:rsidRPr="00774420">
        <w:tab/>
      </w:r>
      <w:r w:rsidRPr="00774420">
        <w:tab/>
      </w:r>
      <w:r w:rsidRPr="00774420">
        <w:tab/>
        <w:t xml:space="preserve">  </w:t>
      </w:r>
      <w:r>
        <w:tab/>
        <w:t xml:space="preserve">     </w:t>
      </w:r>
      <w:r w:rsidRPr="00774420">
        <w:t>700</w:t>
      </w:r>
      <w:r w:rsidRPr="00774420">
        <w:tab/>
        <w:t xml:space="preserve">   </w:t>
      </w:r>
    </w:p>
    <w:p w14:paraId="2E92E7E5" w14:textId="77777777" w:rsidR="00774420" w:rsidRDefault="00774420" w:rsidP="00774420">
      <w:pPr>
        <w:ind w:left="720"/>
      </w:pPr>
      <w:r w:rsidRPr="00774420">
        <w:t>Foundation Scotland</w:t>
      </w:r>
      <w:r>
        <w:t xml:space="preserve"> – Carrick Futures Wind Farm Trust</w:t>
      </w:r>
      <w:r>
        <w:tab/>
      </w:r>
      <w:r>
        <w:tab/>
        <w:t>10,000</w:t>
      </w:r>
      <w:r w:rsidRPr="00774420">
        <w:tab/>
      </w:r>
      <w:r w:rsidRPr="00774420">
        <w:tab/>
      </w:r>
    </w:p>
    <w:p w14:paraId="2A4E1EFE" w14:textId="4B057704" w:rsidR="00774420" w:rsidRPr="00774420" w:rsidRDefault="00774420" w:rsidP="00774420">
      <w:pPr>
        <w:ind w:left="720"/>
      </w:pPr>
      <w:r w:rsidRPr="00774420">
        <w:t>Visit Scotland</w:t>
      </w:r>
      <w:r w:rsidRPr="00774420">
        <w:tab/>
      </w:r>
      <w:r w:rsidRPr="00774420">
        <w:tab/>
      </w:r>
      <w:r w:rsidRPr="00774420">
        <w:tab/>
      </w:r>
      <w:r w:rsidRPr="00774420">
        <w:tab/>
      </w:r>
      <w:r w:rsidRPr="00774420">
        <w:tab/>
      </w:r>
      <w:r w:rsidRPr="00774420">
        <w:tab/>
      </w:r>
      <w:r>
        <w:tab/>
        <w:t xml:space="preserve">  </w:t>
      </w:r>
      <w:r w:rsidRPr="00774420">
        <w:t>5,000</w:t>
      </w:r>
    </w:p>
    <w:p w14:paraId="1207CC85" w14:textId="2DE1BA64" w:rsidR="00774420" w:rsidRPr="00774420" w:rsidRDefault="00774420" w:rsidP="00774420">
      <w:r w:rsidRPr="00774420">
        <w:tab/>
      </w:r>
      <w:r>
        <w:t xml:space="preserve">Voluntary Action </w:t>
      </w:r>
      <w:r w:rsidRPr="00774420">
        <w:t xml:space="preserve">South Ayrshire </w:t>
      </w:r>
      <w:r w:rsidRPr="00774420">
        <w:tab/>
      </w:r>
      <w:r w:rsidRPr="00774420">
        <w:tab/>
      </w:r>
      <w:r w:rsidRPr="00774420">
        <w:tab/>
      </w:r>
      <w:r w:rsidRPr="00774420">
        <w:tab/>
      </w:r>
      <w:r>
        <w:t xml:space="preserve">  </w:t>
      </w:r>
      <w:r w:rsidRPr="00774420">
        <w:t>5,000</w:t>
      </w:r>
    </w:p>
    <w:p w14:paraId="503DC06A" w14:textId="5462DDDF" w:rsidR="00774420" w:rsidRPr="00774420" w:rsidRDefault="00774420" w:rsidP="00774420">
      <w:r w:rsidRPr="00774420">
        <w:tab/>
        <w:t>South Ayrshire Council</w:t>
      </w:r>
      <w:r w:rsidRPr="00774420">
        <w:tab/>
      </w:r>
      <w:r w:rsidRPr="00774420">
        <w:tab/>
      </w:r>
      <w:r w:rsidRPr="00774420">
        <w:tab/>
      </w:r>
      <w:r w:rsidRPr="00774420">
        <w:tab/>
      </w:r>
      <w:r w:rsidRPr="00774420">
        <w:tab/>
      </w:r>
      <w:r>
        <w:tab/>
        <w:t xml:space="preserve">  </w:t>
      </w:r>
      <w:r w:rsidRPr="00774420">
        <w:t>1,000</w:t>
      </w:r>
    </w:p>
    <w:p w14:paraId="6C0B81E4" w14:textId="2476B3FF" w:rsidR="00774420" w:rsidRPr="00774420" w:rsidRDefault="00774420" w:rsidP="00774420">
      <w:pPr>
        <w:rPr>
          <w:u w:val="single"/>
        </w:rPr>
      </w:pPr>
      <w:r w:rsidRPr="00774420">
        <w:tab/>
        <w:t xml:space="preserve">Arnold Clark Grant for </w:t>
      </w:r>
      <w:proofErr w:type="spellStart"/>
      <w:r w:rsidRPr="00774420">
        <w:t>Standline</w:t>
      </w:r>
      <w:proofErr w:type="spellEnd"/>
      <w:r w:rsidRPr="00774420">
        <w:t xml:space="preserve"> Project art materials </w:t>
      </w:r>
      <w:r w:rsidRPr="00774420">
        <w:tab/>
      </w:r>
      <w:r>
        <w:tab/>
      </w:r>
      <w:r>
        <w:rPr>
          <w:u w:val="single"/>
        </w:rPr>
        <w:t xml:space="preserve">  </w:t>
      </w:r>
      <w:r w:rsidRPr="00774420">
        <w:rPr>
          <w:u w:val="single"/>
        </w:rPr>
        <w:t>1,000</w:t>
      </w:r>
    </w:p>
    <w:p w14:paraId="1082EA70" w14:textId="77777777" w:rsidR="00774420" w:rsidRPr="00774420" w:rsidRDefault="00774420" w:rsidP="00774420"/>
    <w:p w14:paraId="09687FAA" w14:textId="00A88664" w:rsidR="00774420" w:rsidRPr="00774420" w:rsidRDefault="00774420" w:rsidP="00774420">
      <w:pPr>
        <w:rPr>
          <w:u w:val="double"/>
        </w:rPr>
      </w:pPr>
      <w:r w:rsidRPr="00774420">
        <w:tab/>
      </w:r>
      <w:r w:rsidRPr="00774420">
        <w:tab/>
      </w:r>
      <w:r w:rsidRPr="00774420">
        <w:tab/>
      </w:r>
      <w:r w:rsidRPr="00774420">
        <w:tab/>
      </w:r>
      <w:r w:rsidRPr="00774420">
        <w:tab/>
      </w:r>
      <w:r w:rsidRPr="00774420">
        <w:tab/>
      </w:r>
      <w:r w:rsidRPr="00774420">
        <w:tab/>
      </w:r>
      <w:r w:rsidRPr="00774420">
        <w:tab/>
      </w:r>
      <w:r>
        <w:tab/>
      </w:r>
      <w:r w:rsidRPr="00774420">
        <w:rPr>
          <w:u w:val="double"/>
        </w:rPr>
        <w:t>22,700</w:t>
      </w:r>
    </w:p>
    <w:p w14:paraId="08F66059" w14:textId="77777777" w:rsidR="00774420" w:rsidRPr="00774420" w:rsidRDefault="00774420" w:rsidP="00774420"/>
    <w:p w14:paraId="6EDAE3A9" w14:textId="77777777" w:rsidR="00774420" w:rsidRPr="00774420" w:rsidRDefault="00774420" w:rsidP="00774420"/>
    <w:p w14:paraId="506B9304" w14:textId="07FB51F4" w:rsidR="00D306DE" w:rsidRDefault="00774420" w:rsidP="007C3019">
      <w:pPr>
        <w:sectPr w:rsidR="00D306DE" w:rsidSect="00D306DE">
          <w:headerReference w:type="even" r:id="rId7"/>
          <w:headerReference w:type="default" r:id="rId8"/>
          <w:footerReference w:type="even" r:id="rId9"/>
          <w:footerReference w:type="default" r:id="rId10"/>
          <w:headerReference w:type="first" r:id="rId11"/>
          <w:footerReference w:type="first" r:id="rId12"/>
          <w:pgSz w:w="11906" w:h="16838"/>
          <w:pgMar w:top="1440" w:right="1797" w:bottom="851" w:left="1418" w:header="720" w:footer="720" w:gutter="0"/>
          <w:pgNumType w:start="1"/>
          <w:cols w:space="720"/>
        </w:sectPr>
      </w:pPr>
      <w:r w:rsidRPr="00774420">
        <w:t xml:space="preserve"> </w:t>
      </w:r>
    </w:p>
    <w:p w14:paraId="49F3D2E0" w14:textId="77777777" w:rsidR="00D306DE" w:rsidRDefault="00D306DE"/>
    <w:sectPr w:rsidR="00D306DE" w:rsidSect="00D306D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79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8A1D" w14:textId="77777777" w:rsidR="003D61D5" w:rsidRDefault="003D61D5">
      <w:r>
        <w:separator/>
      </w:r>
    </w:p>
  </w:endnote>
  <w:endnote w:type="continuationSeparator" w:id="0">
    <w:p w14:paraId="2B3E458A" w14:textId="77777777" w:rsidR="003D61D5" w:rsidRDefault="003D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7F26" w14:textId="77777777" w:rsidR="00D306DE" w:rsidRDefault="00D3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B42A" w14:textId="77777777" w:rsidR="00D306DE" w:rsidRPr="00B05444" w:rsidRDefault="00D306D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FE08" w14:textId="77777777" w:rsidR="00D306DE" w:rsidRDefault="00D30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E5BF" w14:textId="77777777" w:rsidR="00AB4573" w:rsidRDefault="00AB45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3CA8" w14:textId="77777777" w:rsidR="00AB4573" w:rsidRPr="00B05444" w:rsidRDefault="00AB4573">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D1DC" w14:textId="77777777" w:rsidR="00AB4573" w:rsidRDefault="00AB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EF0E" w14:textId="77777777" w:rsidR="003D61D5" w:rsidRDefault="003D61D5">
      <w:r>
        <w:separator/>
      </w:r>
    </w:p>
  </w:footnote>
  <w:footnote w:type="continuationSeparator" w:id="0">
    <w:p w14:paraId="6CCADE61" w14:textId="77777777" w:rsidR="003D61D5" w:rsidRDefault="003D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603C" w14:textId="77777777" w:rsidR="00D306DE" w:rsidRDefault="00D3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0EC8" w14:textId="77777777" w:rsidR="00D306DE" w:rsidRDefault="00D30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21EA" w14:textId="77777777" w:rsidR="00D306DE" w:rsidRDefault="00D306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7828" w14:textId="77777777" w:rsidR="00AB4573" w:rsidRDefault="00AB45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93B6" w14:textId="77777777" w:rsidR="00AB4573" w:rsidRDefault="00AB45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19C4" w14:textId="77777777" w:rsidR="00AB4573" w:rsidRDefault="00AB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5C35"/>
    <w:multiLevelType w:val="hybridMultilevel"/>
    <w:tmpl w:val="4740C87C"/>
    <w:lvl w:ilvl="0" w:tplc="CD523A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04C0F5F"/>
    <w:multiLevelType w:val="hybridMultilevel"/>
    <w:tmpl w:val="FAF648A2"/>
    <w:lvl w:ilvl="0" w:tplc="6778E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600416">
    <w:abstractNumId w:val="0"/>
  </w:num>
  <w:num w:numId="2" w16cid:durableId="1403796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3F9"/>
    <w:rsid w:val="001711BC"/>
    <w:rsid w:val="003D61D5"/>
    <w:rsid w:val="0057598A"/>
    <w:rsid w:val="005C00D8"/>
    <w:rsid w:val="00774420"/>
    <w:rsid w:val="007C3019"/>
    <w:rsid w:val="00AB4573"/>
    <w:rsid w:val="00B0328E"/>
    <w:rsid w:val="00CE03F9"/>
    <w:rsid w:val="00D3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BFCA47"/>
  <w15:chartTrackingRefBased/>
  <w15:docId w15:val="{FB3E61E5-FECE-4947-9C7B-701A725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F9"/>
    <w:pPr>
      <w:tabs>
        <w:tab w:val="center" w:pos="4513"/>
        <w:tab w:val="right" w:pos="9026"/>
      </w:tabs>
    </w:pPr>
    <w:rPr>
      <w:rFonts w:eastAsia="Times New Roman"/>
      <w:sz w:val="20"/>
      <w:szCs w:val="20"/>
      <w:lang w:eastAsia="en-GB"/>
    </w:rPr>
  </w:style>
  <w:style w:type="character" w:customStyle="1" w:styleId="HeaderChar">
    <w:name w:val="Header Char"/>
    <w:link w:val="Header"/>
    <w:uiPriority w:val="99"/>
    <w:rsid w:val="00CE03F9"/>
    <w:rPr>
      <w:rFonts w:eastAsia="Times New Roman"/>
      <w:sz w:val="20"/>
      <w:szCs w:val="20"/>
      <w:lang w:eastAsia="en-GB"/>
    </w:rPr>
  </w:style>
  <w:style w:type="paragraph" w:styleId="Footer">
    <w:name w:val="footer"/>
    <w:basedOn w:val="Normal"/>
    <w:link w:val="FooterChar"/>
    <w:uiPriority w:val="99"/>
    <w:unhideWhenUsed/>
    <w:rsid w:val="00CE03F9"/>
    <w:pPr>
      <w:tabs>
        <w:tab w:val="center" w:pos="4513"/>
        <w:tab w:val="right" w:pos="9026"/>
      </w:tabs>
    </w:pPr>
    <w:rPr>
      <w:rFonts w:eastAsia="Times New Roman"/>
      <w:sz w:val="20"/>
      <w:szCs w:val="20"/>
      <w:lang w:eastAsia="en-GB"/>
    </w:rPr>
  </w:style>
  <w:style w:type="character" w:customStyle="1" w:styleId="FooterChar">
    <w:name w:val="Footer Char"/>
    <w:link w:val="Footer"/>
    <w:uiPriority w:val="99"/>
    <w:rsid w:val="00CE03F9"/>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Boyle</dc:creator>
  <cp:keywords/>
  <dc:description/>
  <cp:lastModifiedBy>Sharon Boyle</cp:lastModifiedBy>
  <cp:revision>3</cp:revision>
  <dcterms:created xsi:type="dcterms:W3CDTF">2023-07-24T14:20:00Z</dcterms:created>
  <dcterms:modified xsi:type="dcterms:W3CDTF">2023-07-24T14:33:00Z</dcterms:modified>
</cp:coreProperties>
</file>